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7493F3" w14:textId="77777777" w:rsidR="0097122B" w:rsidRPr="00AC57AC" w:rsidRDefault="0097122B" w:rsidP="0097122B">
      <w:pPr>
        <w:rPr>
          <w:rFonts w:ascii="Times New Roman" w:hAnsi="Times New Roman" w:cs="Times New Roman"/>
          <w:lang w:eastAsia="en-CA"/>
        </w:rPr>
      </w:pPr>
      <w:bookmarkStart w:id="0" w:name="_Toc166598679"/>
      <w:bookmarkStart w:id="1" w:name="_Toc166598683"/>
      <w:r w:rsidRPr="00AC57AC">
        <w:rPr>
          <w:rFonts w:ascii="Times New Roman" w:hAnsi="Times New Roman" w:cs="Times New Roman"/>
          <w:lang w:eastAsia="en-CA"/>
        </w:rPr>
        <w:t>Stormer, H.G., Pike, E.M., Sperling, F.A.H., and Proctor, H.C. 2025. Distribution and diversity of terrestrial isopods (Isopoda: Oniscidea) in Canada, including new records and a species checklist. The Canadian Entomologist.</w:t>
      </w:r>
    </w:p>
    <w:p w14:paraId="148BCD90" w14:textId="2381717C" w:rsidR="009E4DD0" w:rsidRPr="003C41CA" w:rsidRDefault="009E4DD0" w:rsidP="009E4DD0">
      <w:pPr>
        <w:pStyle w:val="Heading2"/>
        <w:spacing w:line="240" w:lineRule="auto"/>
        <w:rPr>
          <w:rFonts w:ascii="Times New Roman" w:eastAsia="Times New Roman" w:hAnsi="Times New Roman" w:cs="Times New Roman"/>
          <w:b/>
          <w:bCs/>
          <w:color w:val="auto"/>
          <w:lang w:eastAsia="en-CA"/>
        </w:rPr>
      </w:pPr>
      <w:r w:rsidRPr="00AC57AC">
        <w:rPr>
          <w:rFonts w:ascii="Times New Roman" w:eastAsia="Times New Roman" w:hAnsi="Times New Roman" w:cs="Times New Roman"/>
          <w:b/>
          <w:bCs/>
          <w:color w:val="auto"/>
          <w:lang w:eastAsia="en-CA"/>
        </w:rPr>
        <w:t>Supplementary material</w:t>
      </w:r>
      <w:r w:rsidR="00E72019" w:rsidRPr="00AC57AC">
        <w:rPr>
          <w:rFonts w:ascii="Times New Roman" w:eastAsia="Times New Roman" w:hAnsi="Times New Roman" w:cs="Times New Roman"/>
          <w:b/>
          <w:bCs/>
          <w:color w:val="auto"/>
          <w:lang w:eastAsia="en-CA"/>
        </w:rPr>
        <w:t>, File S</w:t>
      </w:r>
      <w:r w:rsidR="0097122B" w:rsidRPr="00AC57AC">
        <w:rPr>
          <w:rFonts w:ascii="Times New Roman" w:eastAsia="Times New Roman" w:hAnsi="Times New Roman" w:cs="Times New Roman"/>
          <w:b/>
          <w:bCs/>
          <w:color w:val="auto"/>
          <w:lang w:eastAsia="en-CA"/>
        </w:rPr>
        <w:t>1</w:t>
      </w:r>
      <w:r w:rsidR="003C41CA">
        <w:rPr>
          <w:rFonts w:ascii="Times New Roman" w:eastAsia="Times New Roman" w:hAnsi="Times New Roman" w:cs="Times New Roman"/>
          <w:b/>
          <w:bCs/>
          <w:color w:val="auto"/>
          <w:lang w:eastAsia="en-CA"/>
        </w:rPr>
        <w:t xml:space="preserve">. </w:t>
      </w:r>
      <w:r w:rsidRPr="00AC57AC">
        <w:rPr>
          <w:rFonts w:ascii="Times New Roman" w:eastAsia="Times New Roman" w:hAnsi="Times New Roman" w:cs="Times New Roman"/>
          <w:b/>
          <w:bCs/>
          <w:color w:val="auto"/>
          <w:lang w:eastAsia="en-CA"/>
        </w:rPr>
        <w:t>Molecular identification of sowbugs</w:t>
      </w:r>
    </w:p>
    <w:p w14:paraId="758FFDBC" w14:textId="77777777" w:rsidR="009E4DD0" w:rsidRPr="00AC57AC" w:rsidRDefault="009E4DD0" w:rsidP="009E4DD0">
      <w:pPr>
        <w:rPr>
          <w:lang w:eastAsia="en-CA"/>
        </w:rPr>
      </w:pPr>
    </w:p>
    <w:p w14:paraId="041F465C" w14:textId="7BA058D6" w:rsidR="009E4DD0" w:rsidRPr="00E13994" w:rsidRDefault="009E4DD0" w:rsidP="00E13994">
      <w:pPr>
        <w:pStyle w:val="Heading3"/>
        <w:spacing w:line="480" w:lineRule="auto"/>
        <w:jc w:val="center"/>
        <w:rPr>
          <w:rFonts w:ascii="Times New Roman" w:hAnsi="Times New Roman" w:cs="Times New Roman"/>
          <w:b/>
          <w:bCs/>
          <w:color w:val="auto"/>
          <w:sz w:val="32"/>
          <w:szCs w:val="32"/>
        </w:rPr>
      </w:pPr>
      <w:r w:rsidRPr="00E13994">
        <w:rPr>
          <w:rFonts w:ascii="Times New Roman" w:hAnsi="Times New Roman" w:cs="Times New Roman"/>
          <w:b/>
          <w:bCs/>
          <w:color w:val="auto"/>
          <w:sz w:val="32"/>
          <w:szCs w:val="32"/>
        </w:rPr>
        <w:t>Methods</w:t>
      </w:r>
    </w:p>
    <w:p w14:paraId="1B3411B8" w14:textId="1C91867B" w:rsidR="009E4DD0" w:rsidRPr="00AC57AC" w:rsidRDefault="009E4DD0" w:rsidP="009E4DD0">
      <w:pPr>
        <w:pStyle w:val="NoSpacing"/>
        <w:spacing w:before="240" w:line="48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AC57AC">
        <w:rPr>
          <w:rFonts w:ascii="Times New Roman" w:hAnsi="Times New Roman" w:cs="Times New Roman"/>
          <w:sz w:val="24"/>
          <w:szCs w:val="24"/>
          <w:lang w:val="en-GB"/>
        </w:rPr>
        <w:t>We extracted sowbug DNA with a DNeasy Blood and Tissue Kit (Qiagen</w:t>
      </w:r>
      <w:r w:rsidR="0076315D" w:rsidRPr="00AC57AC">
        <w:rPr>
          <w:rFonts w:ascii="Times New Roman" w:hAnsi="Times New Roman" w:cs="Times New Roman"/>
          <w:sz w:val="24"/>
          <w:szCs w:val="24"/>
          <w:lang w:val="en-GB"/>
        </w:rPr>
        <w:t>, Hilden, Germany</w:t>
      </w:r>
      <w:r w:rsidRPr="00AC57AC">
        <w:rPr>
          <w:rFonts w:ascii="Times New Roman" w:hAnsi="Times New Roman" w:cs="Times New Roman"/>
          <w:sz w:val="24"/>
          <w:szCs w:val="24"/>
          <w:lang w:val="en-GB"/>
        </w:rPr>
        <w:t>) according to the manufacturer’s instructions, but with the following modifications: (1) tissue was ground with a pestle after adding buffer ATL; (2) incubation time was 3 hours a</w:t>
      </w:r>
      <w:r w:rsidR="00E72019" w:rsidRPr="00AC57AC">
        <w:rPr>
          <w:rFonts w:ascii="Times New Roman" w:hAnsi="Times New Roman" w:cs="Times New Roman"/>
          <w:sz w:val="24"/>
          <w:szCs w:val="24"/>
          <w:lang w:val="en-GB"/>
        </w:rPr>
        <w:t>fter adding proteinase K; (3)</w:t>
      </w:r>
      <w:r w:rsidR="00F23843" w:rsidRPr="00AC57AC">
        <w:rPr>
          <w:rFonts w:ascii="Times New Roman" w:hAnsi="Times New Roman" w:cs="Times New Roman"/>
          <w:sz w:val="24"/>
          <w:szCs w:val="24"/>
          <w:lang w:val="en-GB"/>
        </w:rPr>
        <w:t> </w:t>
      </w:r>
      <w:r w:rsidR="00E72019" w:rsidRPr="00AC57AC">
        <w:rPr>
          <w:rFonts w:ascii="Times New Roman" w:hAnsi="Times New Roman" w:cs="Times New Roman"/>
          <w:sz w:val="24"/>
          <w:szCs w:val="24"/>
          <w:lang w:val="en-GB"/>
        </w:rPr>
        <w:t>4 μL</w:t>
      </w:r>
      <w:r w:rsidRPr="00AC57AC">
        <w:rPr>
          <w:rFonts w:ascii="Times New Roman" w:hAnsi="Times New Roman" w:cs="Times New Roman"/>
          <w:sz w:val="24"/>
          <w:szCs w:val="24"/>
          <w:lang w:val="en-GB"/>
        </w:rPr>
        <w:t xml:space="preserve"> of RNAse A was added after incubation. For </w:t>
      </w:r>
      <w:r w:rsidR="00F23843" w:rsidRPr="00AC57AC">
        <w:rPr>
          <w:rFonts w:ascii="Times New Roman" w:hAnsi="Times New Roman" w:cs="Times New Roman"/>
          <w:sz w:val="24"/>
          <w:szCs w:val="24"/>
          <w:lang w:val="en-GB"/>
        </w:rPr>
        <w:t xml:space="preserve">polymerase chain reaction (PCR) </w:t>
      </w:r>
      <w:r w:rsidRPr="00AC57AC">
        <w:rPr>
          <w:rFonts w:ascii="Times New Roman" w:hAnsi="Times New Roman" w:cs="Times New Roman"/>
          <w:sz w:val="24"/>
          <w:szCs w:val="24"/>
          <w:lang w:val="en-GB"/>
        </w:rPr>
        <w:t xml:space="preserve">and sequencing we used the primers LCO1490 </w:t>
      </w:r>
      <w:r w:rsidR="00E72019" w:rsidRPr="00AC57AC">
        <w:rPr>
          <w:rFonts w:ascii="Times New Roman" w:hAnsi="Times New Roman" w:cs="Times New Roman"/>
          <w:sz w:val="24"/>
          <w:szCs w:val="24"/>
          <w:lang w:val="en-GB"/>
        </w:rPr>
        <w:t>(5'</w:t>
      </w:r>
      <w:r w:rsidR="00E72019" w:rsidRPr="00AC57AC">
        <w:rPr>
          <w:rFonts w:ascii="Times New Roman" w:hAnsi="Times New Roman" w:cs="Times New Roman"/>
          <w:sz w:val="24"/>
          <w:szCs w:val="24"/>
          <w:lang w:val="en-GB"/>
        </w:rPr>
        <w:noBreakHyphen/>
        <w:t>GGTCAACAAATCATAAAGATATTGG-3') and either HC02198 (5'</w:t>
      </w:r>
      <w:r w:rsidRPr="00AC57AC">
        <w:rPr>
          <w:rFonts w:ascii="Times New Roman" w:hAnsi="Times New Roman" w:cs="Times New Roman"/>
          <w:sz w:val="24"/>
          <w:szCs w:val="24"/>
          <w:lang w:val="en-GB"/>
        </w:rPr>
        <w:noBreakHyphen/>
        <w:t>TAAACTTCA</w:t>
      </w:r>
      <w:r w:rsidR="00E72019" w:rsidRPr="00AC57AC">
        <w:rPr>
          <w:rFonts w:ascii="Times New Roman" w:hAnsi="Times New Roman" w:cs="Times New Roman"/>
          <w:sz w:val="24"/>
          <w:szCs w:val="24"/>
          <w:lang w:val="en-GB"/>
        </w:rPr>
        <w:t>GGGTGACCAAAAAATCA-3'</w:t>
      </w:r>
      <w:r w:rsidRPr="00AC57AC">
        <w:rPr>
          <w:rFonts w:ascii="Times New Roman" w:hAnsi="Times New Roman" w:cs="Times New Roman"/>
          <w:sz w:val="24"/>
          <w:szCs w:val="24"/>
          <w:lang w:val="en-GB"/>
        </w:rPr>
        <w:t>) or IsoCoiRint (</w:t>
      </w:r>
      <w:r w:rsidR="00E72019" w:rsidRPr="00AC57AC">
        <w:rPr>
          <w:rFonts w:ascii="Times New Roman" w:hAnsi="Times New Roman" w:cs="Times New Roman"/>
          <w:sz w:val="24"/>
          <w:szCs w:val="24"/>
          <w:lang w:val="en-GB"/>
        </w:rPr>
        <w:t>5'</w:t>
      </w:r>
      <w:r w:rsidR="00E72019" w:rsidRPr="00AC57AC">
        <w:rPr>
          <w:rFonts w:ascii="Times New Roman" w:hAnsi="Times New Roman" w:cs="Times New Roman"/>
          <w:sz w:val="24"/>
          <w:szCs w:val="24"/>
          <w:lang w:val="en-GB"/>
        </w:rPr>
        <w:noBreakHyphen/>
        <w:t xml:space="preserve">GCYCCYGCYAAWACAGGKARDGA-3'; </w:t>
      </w:r>
      <w:r w:rsidRPr="00AC57AC">
        <w:rPr>
          <w:rFonts w:ascii="Times New Roman" w:hAnsi="Times New Roman" w:cs="Times New Roman"/>
          <w:sz w:val="24"/>
          <w:szCs w:val="24"/>
          <w:lang w:val="en-GB"/>
        </w:rPr>
        <w:t xml:space="preserve">Folmer </w:t>
      </w:r>
      <w:r w:rsidRPr="00AC57AC">
        <w:rPr>
          <w:rFonts w:ascii="Times New Roman" w:hAnsi="Times New Roman" w:cs="Times New Roman"/>
          <w:i/>
          <w:sz w:val="24"/>
          <w:szCs w:val="24"/>
          <w:lang w:val="en-GB"/>
        </w:rPr>
        <w:t>et al</w:t>
      </w:r>
      <w:r w:rsidRPr="00AC57AC">
        <w:rPr>
          <w:rFonts w:ascii="Times New Roman" w:hAnsi="Times New Roman" w:cs="Times New Roman"/>
          <w:sz w:val="24"/>
          <w:szCs w:val="24"/>
          <w:lang w:val="en-GB"/>
        </w:rPr>
        <w:t>. 1994; Dimitriou and Sfenthourakis 2022). The latter primer is designed specifically for sowbugs and usually resulted in successful amplification of samples that produced a p</w:t>
      </w:r>
      <w:r w:rsidR="00E72019" w:rsidRPr="00AC57AC">
        <w:rPr>
          <w:rFonts w:ascii="Times New Roman" w:hAnsi="Times New Roman" w:cs="Times New Roman"/>
          <w:sz w:val="24"/>
          <w:szCs w:val="24"/>
          <w:lang w:val="en-GB"/>
        </w:rPr>
        <w:t>oor sequence with the LCO1490–</w:t>
      </w:r>
      <w:r w:rsidRPr="00AC57AC">
        <w:rPr>
          <w:rFonts w:ascii="Times New Roman" w:hAnsi="Times New Roman" w:cs="Times New Roman"/>
          <w:sz w:val="24"/>
          <w:szCs w:val="24"/>
          <w:lang w:val="en-GB"/>
        </w:rPr>
        <w:t xml:space="preserve">HC02198 primer pair. </w:t>
      </w:r>
      <w:r w:rsidR="00F23843" w:rsidRPr="00AC57AC">
        <w:rPr>
          <w:rFonts w:ascii="Times New Roman" w:hAnsi="Times New Roman" w:cs="Times New Roman"/>
          <w:sz w:val="24"/>
          <w:szCs w:val="24"/>
          <w:lang w:val="en-GB"/>
        </w:rPr>
        <w:t xml:space="preserve">Polymerase chain </w:t>
      </w:r>
      <w:r w:rsidRPr="00AC57AC">
        <w:rPr>
          <w:rFonts w:ascii="Times New Roman" w:hAnsi="Times New Roman" w:cs="Times New Roman"/>
          <w:sz w:val="24"/>
          <w:szCs w:val="24"/>
          <w:lang w:val="en-GB"/>
        </w:rPr>
        <w:t xml:space="preserve">reactions contained 5 </w:t>
      </w:r>
      <w:r w:rsidR="00E72019" w:rsidRPr="00AC57AC">
        <w:rPr>
          <w:rFonts w:ascii="Times New Roman" w:hAnsi="Times New Roman" w:cs="Times New Roman"/>
          <w:sz w:val="24"/>
          <w:szCs w:val="24"/>
          <w:lang w:val="en-GB"/>
        </w:rPr>
        <w:t>μL</w:t>
      </w:r>
      <w:r w:rsidRPr="00AC57AC">
        <w:rPr>
          <w:rFonts w:ascii="Times New Roman" w:hAnsi="Times New Roman" w:cs="Times New Roman"/>
          <w:sz w:val="24"/>
          <w:szCs w:val="24"/>
          <w:lang w:val="en-GB"/>
        </w:rPr>
        <w:t xml:space="preserve"> of template DNA, 0.5 </w:t>
      </w:r>
      <w:r w:rsidR="00E72019" w:rsidRPr="00AC57AC">
        <w:rPr>
          <w:rFonts w:ascii="Times New Roman" w:hAnsi="Times New Roman" w:cs="Times New Roman"/>
          <w:sz w:val="24"/>
          <w:szCs w:val="24"/>
          <w:lang w:val="en-GB"/>
        </w:rPr>
        <w:t>μL</w:t>
      </w:r>
      <w:r w:rsidRPr="00AC57AC">
        <w:rPr>
          <w:rFonts w:ascii="Times New Roman" w:hAnsi="Times New Roman" w:cs="Times New Roman"/>
          <w:sz w:val="24"/>
          <w:szCs w:val="24"/>
          <w:lang w:val="en-GB"/>
        </w:rPr>
        <w:t xml:space="preserve"> of each primer (10 μM concentration), 10 </w:t>
      </w:r>
      <w:r w:rsidR="00E72019" w:rsidRPr="00AC57AC">
        <w:rPr>
          <w:rFonts w:ascii="Times New Roman" w:hAnsi="Times New Roman" w:cs="Times New Roman"/>
          <w:sz w:val="24"/>
          <w:szCs w:val="24"/>
          <w:lang w:val="en-GB"/>
        </w:rPr>
        <w:t>μL</w:t>
      </w:r>
      <w:r w:rsidRPr="00AC57AC">
        <w:rPr>
          <w:rFonts w:ascii="Times New Roman" w:hAnsi="Times New Roman" w:cs="Times New Roman"/>
          <w:sz w:val="24"/>
          <w:szCs w:val="24"/>
          <w:lang w:val="en-GB"/>
        </w:rPr>
        <w:t xml:space="preserve"> of AccuStart II GelTrack</w:t>
      </w:r>
      <w:r w:rsidRPr="00AC57AC">
        <w:rPr>
          <w:rFonts w:ascii="Times New Roman" w:hAnsi="Times New Roman" w:cs="Times New Roman"/>
          <w:sz w:val="24"/>
          <w:szCs w:val="24"/>
          <w:vertAlign w:val="superscript"/>
          <w:lang w:val="en-GB"/>
        </w:rPr>
        <w:t xml:space="preserve">® </w:t>
      </w:r>
      <w:r w:rsidRPr="00AC57AC">
        <w:rPr>
          <w:rFonts w:ascii="Times New Roman" w:hAnsi="Times New Roman" w:cs="Times New Roman"/>
          <w:sz w:val="24"/>
          <w:szCs w:val="24"/>
          <w:lang w:val="en-GB"/>
        </w:rPr>
        <w:t>PCR SuperMix (Quantabio</w:t>
      </w:r>
      <w:r w:rsidR="00F67F28" w:rsidRPr="00AC57AC">
        <w:rPr>
          <w:rFonts w:ascii="Times New Roman" w:hAnsi="Times New Roman" w:cs="Times New Roman"/>
          <w:sz w:val="24"/>
          <w:szCs w:val="24"/>
          <w:lang w:val="en-GB"/>
        </w:rPr>
        <w:t>, Beverly, Massachusetts, United States of America</w:t>
      </w:r>
      <w:r w:rsidRPr="00AC57AC">
        <w:rPr>
          <w:rFonts w:ascii="Times New Roman" w:hAnsi="Times New Roman" w:cs="Times New Roman"/>
          <w:sz w:val="24"/>
          <w:szCs w:val="24"/>
          <w:lang w:val="en-GB"/>
        </w:rPr>
        <w:t>)</w:t>
      </w:r>
      <w:r w:rsidR="00F67F28" w:rsidRPr="00AC57AC">
        <w:rPr>
          <w:rFonts w:ascii="Times New Roman" w:hAnsi="Times New Roman" w:cs="Times New Roman"/>
          <w:sz w:val="24"/>
          <w:szCs w:val="24"/>
          <w:lang w:val="en-GB"/>
        </w:rPr>
        <w:t>,</w:t>
      </w:r>
      <w:r w:rsidRPr="00AC57AC">
        <w:rPr>
          <w:rFonts w:ascii="Times New Roman" w:hAnsi="Times New Roman" w:cs="Times New Roman"/>
          <w:sz w:val="24"/>
          <w:szCs w:val="24"/>
          <w:lang w:val="en-GB"/>
        </w:rPr>
        <w:t xml:space="preserve"> and 4 </w:t>
      </w:r>
      <w:r w:rsidR="00E72019" w:rsidRPr="00AC57AC">
        <w:rPr>
          <w:rFonts w:ascii="Times New Roman" w:hAnsi="Times New Roman" w:cs="Times New Roman"/>
          <w:sz w:val="24"/>
          <w:szCs w:val="24"/>
          <w:lang w:val="en-GB"/>
        </w:rPr>
        <w:t>μL</w:t>
      </w:r>
      <w:r w:rsidRPr="00AC57AC">
        <w:rPr>
          <w:rFonts w:ascii="Times New Roman" w:hAnsi="Times New Roman" w:cs="Times New Roman"/>
          <w:sz w:val="24"/>
          <w:szCs w:val="24"/>
          <w:lang w:val="en-GB"/>
        </w:rPr>
        <w:t xml:space="preserve"> of water</w:t>
      </w:r>
      <w:r w:rsidR="00F67F28" w:rsidRPr="00AC57AC">
        <w:rPr>
          <w:rFonts w:ascii="Times New Roman" w:hAnsi="Times New Roman" w:cs="Times New Roman"/>
          <w:sz w:val="24"/>
          <w:szCs w:val="24"/>
          <w:lang w:val="en-GB"/>
        </w:rPr>
        <w:t>,</w:t>
      </w:r>
      <w:r w:rsidRPr="00AC57AC">
        <w:rPr>
          <w:rFonts w:ascii="Times New Roman" w:hAnsi="Times New Roman" w:cs="Times New Roman"/>
          <w:sz w:val="24"/>
          <w:szCs w:val="24"/>
          <w:lang w:val="en-GB"/>
        </w:rPr>
        <w:t xml:space="preserve"> for a total volume of 20 </w:t>
      </w:r>
      <w:r w:rsidR="00E72019" w:rsidRPr="00AC57AC">
        <w:rPr>
          <w:rFonts w:ascii="Times New Roman" w:hAnsi="Times New Roman" w:cs="Times New Roman"/>
          <w:sz w:val="24"/>
          <w:szCs w:val="24"/>
          <w:lang w:val="en-GB"/>
        </w:rPr>
        <w:t>μL</w:t>
      </w:r>
      <w:r w:rsidRPr="00AC57AC">
        <w:rPr>
          <w:rFonts w:ascii="Times New Roman" w:hAnsi="Times New Roman" w:cs="Times New Roman"/>
          <w:sz w:val="24"/>
          <w:szCs w:val="24"/>
          <w:lang w:val="en-GB"/>
        </w:rPr>
        <w:t>. When using</w:t>
      </w:r>
      <w:r w:rsidR="00E72019" w:rsidRPr="00AC57AC">
        <w:rPr>
          <w:rFonts w:ascii="Times New Roman" w:hAnsi="Times New Roman" w:cs="Times New Roman"/>
          <w:sz w:val="24"/>
          <w:szCs w:val="24"/>
          <w:lang w:val="en-GB"/>
        </w:rPr>
        <w:t xml:space="preserve"> the LCO1490–</w:t>
      </w:r>
      <w:r w:rsidRPr="00AC57AC">
        <w:rPr>
          <w:rFonts w:ascii="Times New Roman" w:hAnsi="Times New Roman" w:cs="Times New Roman"/>
          <w:sz w:val="24"/>
          <w:szCs w:val="24"/>
          <w:lang w:val="en-GB"/>
        </w:rPr>
        <w:t>HC02198 primer pair, the amplification conditions consisted of initial denaturation at 94</w:t>
      </w:r>
      <w:r w:rsidR="00E72019" w:rsidRPr="00AC57AC">
        <w:rPr>
          <w:rFonts w:ascii="Times New Roman" w:hAnsi="Times New Roman" w:cs="Times New Roman"/>
          <w:sz w:val="24"/>
          <w:szCs w:val="24"/>
          <w:lang w:val="en-GB"/>
        </w:rPr>
        <w:t xml:space="preserve"> ˚C</w:t>
      </w:r>
      <w:r w:rsidRPr="00AC57AC">
        <w:rPr>
          <w:rFonts w:ascii="Times New Roman" w:hAnsi="Times New Roman" w:cs="Times New Roman"/>
          <w:sz w:val="24"/>
          <w:szCs w:val="24"/>
          <w:lang w:val="en-GB"/>
        </w:rPr>
        <w:t xml:space="preserve"> for 3 minutes, followed by 35 cycles of 94</w:t>
      </w:r>
      <w:r w:rsidR="00E72019" w:rsidRPr="00AC57AC">
        <w:rPr>
          <w:rFonts w:ascii="Times New Roman" w:hAnsi="Times New Roman" w:cs="Times New Roman"/>
          <w:sz w:val="24"/>
          <w:szCs w:val="24"/>
          <w:lang w:val="en-GB"/>
        </w:rPr>
        <w:t xml:space="preserve"> ˚C</w:t>
      </w:r>
      <w:r w:rsidRPr="00AC57AC">
        <w:rPr>
          <w:rFonts w:ascii="Times New Roman" w:hAnsi="Times New Roman" w:cs="Times New Roman"/>
          <w:sz w:val="24"/>
          <w:szCs w:val="24"/>
          <w:lang w:val="en-GB"/>
        </w:rPr>
        <w:t xml:space="preserve"> for 45 seconds, 48</w:t>
      </w:r>
      <w:r w:rsidR="00E72019" w:rsidRPr="00AC57AC">
        <w:rPr>
          <w:rFonts w:ascii="Times New Roman" w:hAnsi="Times New Roman" w:cs="Times New Roman"/>
          <w:sz w:val="24"/>
          <w:szCs w:val="24"/>
          <w:lang w:val="en-GB"/>
        </w:rPr>
        <w:t xml:space="preserve"> ˚C</w:t>
      </w:r>
      <w:r w:rsidRPr="00AC57AC">
        <w:rPr>
          <w:rFonts w:ascii="Times New Roman" w:hAnsi="Times New Roman" w:cs="Times New Roman"/>
          <w:sz w:val="24"/>
          <w:szCs w:val="24"/>
          <w:lang w:val="en-GB"/>
        </w:rPr>
        <w:t xml:space="preserve"> for 45 seconds, and 72</w:t>
      </w:r>
      <w:r w:rsidR="00E72019" w:rsidRPr="00AC57AC">
        <w:rPr>
          <w:rFonts w:ascii="Times New Roman" w:hAnsi="Times New Roman" w:cs="Times New Roman"/>
          <w:sz w:val="24"/>
          <w:szCs w:val="24"/>
          <w:lang w:val="en-GB"/>
        </w:rPr>
        <w:t xml:space="preserve"> ˚C</w:t>
      </w:r>
      <w:r w:rsidRPr="00AC57AC">
        <w:rPr>
          <w:rFonts w:ascii="Times New Roman" w:hAnsi="Times New Roman" w:cs="Times New Roman"/>
          <w:sz w:val="24"/>
          <w:szCs w:val="24"/>
          <w:lang w:val="en-GB"/>
        </w:rPr>
        <w:t xml:space="preserve"> at 60 seconds, and a final extension at 72</w:t>
      </w:r>
      <w:r w:rsidR="00E72019" w:rsidRPr="00AC57AC">
        <w:rPr>
          <w:rFonts w:ascii="Times New Roman" w:hAnsi="Times New Roman" w:cs="Times New Roman"/>
          <w:sz w:val="24"/>
          <w:szCs w:val="24"/>
          <w:lang w:val="en-GB"/>
        </w:rPr>
        <w:t xml:space="preserve"> ˚C</w:t>
      </w:r>
      <w:r w:rsidRPr="00AC57AC">
        <w:rPr>
          <w:rFonts w:ascii="Times New Roman" w:hAnsi="Times New Roman" w:cs="Times New Roman"/>
          <w:sz w:val="24"/>
          <w:szCs w:val="24"/>
          <w:lang w:val="en-GB"/>
        </w:rPr>
        <w:t xml:space="preserve"> for 7 minutes. </w:t>
      </w:r>
      <w:r w:rsidR="00E72019" w:rsidRPr="00AC57AC">
        <w:rPr>
          <w:rFonts w:ascii="Times New Roman" w:hAnsi="Times New Roman" w:cs="Times New Roman"/>
          <w:sz w:val="24"/>
          <w:szCs w:val="24"/>
          <w:lang w:val="en-GB"/>
        </w:rPr>
        <w:t>Amplification with LCO1490</w:t>
      </w:r>
      <w:r w:rsidR="0029073A">
        <w:rPr>
          <w:rFonts w:ascii="Times New Roman" w:hAnsi="Times New Roman" w:cs="Times New Roman"/>
          <w:sz w:val="24"/>
          <w:szCs w:val="24"/>
          <w:lang w:val="en-GB"/>
        </w:rPr>
        <w:t xml:space="preserve"> and </w:t>
      </w:r>
      <w:r w:rsidRPr="00AC57AC">
        <w:rPr>
          <w:rFonts w:ascii="Times New Roman" w:hAnsi="Times New Roman" w:cs="Times New Roman"/>
          <w:sz w:val="24"/>
          <w:szCs w:val="24"/>
          <w:lang w:val="en-GB"/>
        </w:rPr>
        <w:t xml:space="preserve">IsoCoiRint followed the “strict” protocol in Dimitriou and Sfenthourakis </w:t>
      </w:r>
      <w:r w:rsidRPr="00AC57AC">
        <w:rPr>
          <w:rFonts w:ascii="Times New Roman" w:hAnsi="Times New Roman" w:cs="Times New Roman"/>
          <w:sz w:val="24"/>
          <w:szCs w:val="24"/>
          <w:lang w:val="en-GB"/>
        </w:rPr>
        <w:lastRenderedPageBreak/>
        <w:t>(2022). We assessed amplification success with gel electrophoresis, cleaned amplified DNA with a column-based PCR cleanup kit (Truin Science KTS1115</w:t>
      </w:r>
      <w:r w:rsidR="00F67F28" w:rsidRPr="00AC57AC">
        <w:rPr>
          <w:rFonts w:ascii="Times New Roman" w:hAnsi="Times New Roman" w:cs="Times New Roman"/>
          <w:sz w:val="24"/>
          <w:szCs w:val="24"/>
          <w:lang w:val="en-GB"/>
        </w:rPr>
        <w:t>; Truin Science, Edmonton, Alberta, Canada</w:t>
      </w:r>
      <w:r w:rsidRPr="00AC57AC">
        <w:rPr>
          <w:rFonts w:ascii="Times New Roman" w:hAnsi="Times New Roman" w:cs="Times New Roman"/>
          <w:sz w:val="24"/>
          <w:szCs w:val="24"/>
          <w:lang w:val="en-GB"/>
        </w:rPr>
        <w:t>) and submitted the samples to the University of Alberta Molec</w:t>
      </w:r>
      <w:r w:rsidR="00E72019" w:rsidRPr="00AC57AC">
        <w:rPr>
          <w:rFonts w:ascii="Times New Roman" w:hAnsi="Times New Roman" w:cs="Times New Roman"/>
          <w:sz w:val="24"/>
          <w:szCs w:val="24"/>
          <w:lang w:val="en-GB"/>
        </w:rPr>
        <w:t>ular Biology Service Unit</w:t>
      </w:r>
      <w:r w:rsidR="00F67F28" w:rsidRPr="00AC57AC">
        <w:rPr>
          <w:rFonts w:ascii="Times New Roman" w:hAnsi="Times New Roman" w:cs="Times New Roman"/>
          <w:sz w:val="24"/>
          <w:szCs w:val="24"/>
          <w:lang w:val="en-GB"/>
        </w:rPr>
        <w:t xml:space="preserve"> (Edmonton, Alberta)</w:t>
      </w:r>
      <w:r w:rsidRPr="00AC57AC">
        <w:rPr>
          <w:rFonts w:ascii="Times New Roman" w:hAnsi="Times New Roman" w:cs="Times New Roman"/>
          <w:sz w:val="24"/>
          <w:szCs w:val="24"/>
          <w:lang w:val="en-GB"/>
        </w:rPr>
        <w:t xml:space="preserve"> for bidirectional Sanger sequencing. To create consensus sequences for each sample we manually trimmed and aligned the forward and reverse reads in JalView (Waterhouse </w:t>
      </w:r>
      <w:r w:rsidRPr="00AC57AC">
        <w:rPr>
          <w:rFonts w:ascii="Times New Roman" w:hAnsi="Times New Roman" w:cs="Times New Roman"/>
          <w:i/>
          <w:sz w:val="24"/>
          <w:szCs w:val="24"/>
          <w:lang w:val="en-GB"/>
        </w:rPr>
        <w:t>et al</w:t>
      </w:r>
      <w:r w:rsidRPr="00AC57AC">
        <w:rPr>
          <w:rFonts w:ascii="Times New Roman" w:hAnsi="Times New Roman" w:cs="Times New Roman"/>
          <w:sz w:val="24"/>
          <w:szCs w:val="24"/>
          <w:lang w:val="en-GB"/>
        </w:rPr>
        <w:t xml:space="preserve">. 2009) and searched for matching sequences in both BOLD (Ratnasingham and Hebert 2007) and NCBI BLAST (Altschul </w:t>
      </w:r>
      <w:r w:rsidRPr="00AC57AC">
        <w:rPr>
          <w:rFonts w:ascii="Times New Roman" w:hAnsi="Times New Roman" w:cs="Times New Roman"/>
          <w:i/>
          <w:sz w:val="24"/>
          <w:szCs w:val="24"/>
          <w:lang w:val="en-GB"/>
        </w:rPr>
        <w:t>et al</w:t>
      </w:r>
      <w:r w:rsidRPr="00AC57AC">
        <w:rPr>
          <w:rFonts w:ascii="Times New Roman" w:hAnsi="Times New Roman" w:cs="Times New Roman"/>
          <w:sz w:val="24"/>
          <w:szCs w:val="24"/>
          <w:lang w:val="en-GB"/>
        </w:rPr>
        <w:t>. 1990)</w:t>
      </w:r>
      <w:r w:rsidR="00F67F28" w:rsidRPr="00AC57AC">
        <w:rPr>
          <w:rFonts w:ascii="Times New Roman" w:hAnsi="Times New Roman" w:cs="Times New Roman"/>
          <w:sz w:val="24"/>
          <w:szCs w:val="24"/>
          <w:lang w:val="en-GB"/>
        </w:rPr>
        <w:t>,</w:t>
      </w:r>
      <w:r w:rsidRPr="00AC57AC">
        <w:rPr>
          <w:rFonts w:ascii="Times New Roman" w:hAnsi="Times New Roman" w:cs="Times New Roman"/>
          <w:sz w:val="24"/>
          <w:szCs w:val="24"/>
          <w:lang w:val="en-GB"/>
        </w:rPr>
        <w:t xml:space="preserve"> using </w:t>
      </w:r>
      <w:r w:rsidR="00E72019" w:rsidRPr="00AC57AC">
        <w:rPr>
          <w:rFonts w:ascii="Times New Roman" w:hAnsi="Times New Roman" w:cs="Times New Roman"/>
          <w:sz w:val="24"/>
          <w:szCs w:val="24"/>
          <w:lang w:val="en-GB"/>
        </w:rPr>
        <w:t xml:space="preserve">default settings. All sowbug </w:t>
      </w:r>
      <w:r w:rsidR="00E72019" w:rsidRPr="00AC57AC">
        <w:rPr>
          <w:rFonts w:ascii="Times New Roman" w:hAnsi="Times New Roman" w:cs="Times New Roman"/>
          <w:i/>
          <w:sz w:val="24"/>
          <w:szCs w:val="24"/>
          <w:lang w:val="en-GB"/>
        </w:rPr>
        <w:t>CO</w:t>
      </w:r>
      <w:r w:rsidR="00E72019" w:rsidRPr="00AC57AC">
        <w:rPr>
          <w:rFonts w:ascii="Times New Roman" w:hAnsi="Times New Roman" w:cs="Times New Roman"/>
          <w:sz w:val="24"/>
          <w:szCs w:val="24"/>
          <w:lang w:val="en-GB"/>
        </w:rPr>
        <w:t>1</w:t>
      </w:r>
      <w:r w:rsidRPr="00AC57AC">
        <w:rPr>
          <w:rFonts w:ascii="Times New Roman" w:hAnsi="Times New Roman" w:cs="Times New Roman"/>
          <w:sz w:val="24"/>
          <w:szCs w:val="24"/>
          <w:lang w:val="en-GB"/>
        </w:rPr>
        <w:t xml:space="preserve"> sequences obtained in this study are deposited in GenBank under accession numbers PP995</w:t>
      </w:r>
      <w:r w:rsidR="00E72019" w:rsidRPr="00AC57AC">
        <w:rPr>
          <w:rFonts w:ascii="Times New Roman" w:hAnsi="Times New Roman" w:cs="Times New Roman"/>
          <w:sz w:val="24"/>
          <w:szCs w:val="24"/>
          <w:lang w:val="en-GB"/>
        </w:rPr>
        <w:t>851–</w:t>
      </w:r>
      <w:r w:rsidRPr="00AC57AC">
        <w:rPr>
          <w:rFonts w:ascii="Times New Roman" w:hAnsi="Times New Roman" w:cs="Times New Roman"/>
          <w:sz w:val="24"/>
          <w:szCs w:val="24"/>
          <w:lang w:val="en-GB"/>
        </w:rPr>
        <w:t>PP995894.</w:t>
      </w:r>
    </w:p>
    <w:p w14:paraId="5148BDF9" w14:textId="2D5E7DB4" w:rsidR="009E4DD0" w:rsidRPr="00AC57AC" w:rsidRDefault="009E4DD0" w:rsidP="00FA74FA">
      <w:pPr>
        <w:pStyle w:val="NoSpacing"/>
        <w:spacing w:after="240" w:line="480" w:lineRule="auto"/>
        <w:ind w:firstLine="720"/>
        <w:rPr>
          <w:rFonts w:ascii="Times New Roman" w:hAnsi="Times New Roman" w:cs="Times New Roman"/>
          <w:lang w:val="en-GB"/>
        </w:rPr>
      </w:pPr>
      <w:r w:rsidRPr="00AC57AC">
        <w:rPr>
          <w:rFonts w:ascii="Times New Roman" w:hAnsi="Times New Roman" w:cs="Times New Roman"/>
          <w:sz w:val="24"/>
          <w:szCs w:val="24"/>
          <w:lang w:val="en-GB"/>
        </w:rPr>
        <w:t xml:space="preserve">To assess confidence in species identifications resulting from </w:t>
      </w:r>
      <w:r w:rsidR="00E72019" w:rsidRPr="00AC57AC">
        <w:rPr>
          <w:rFonts w:ascii="Times New Roman" w:hAnsi="Times New Roman" w:cs="Times New Roman"/>
          <w:i/>
          <w:sz w:val="24"/>
          <w:szCs w:val="24"/>
          <w:lang w:val="en-GB"/>
        </w:rPr>
        <w:t>CO</w:t>
      </w:r>
      <w:r w:rsidR="00E72019" w:rsidRPr="00AC57AC">
        <w:rPr>
          <w:rFonts w:ascii="Times New Roman" w:hAnsi="Times New Roman" w:cs="Times New Roman"/>
          <w:sz w:val="24"/>
          <w:szCs w:val="24"/>
          <w:lang w:val="en-GB"/>
        </w:rPr>
        <w:t>1</w:t>
      </w:r>
      <w:r w:rsidRPr="00AC57AC">
        <w:rPr>
          <w:rFonts w:ascii="Times New Roman" w:hAnsi="Times New Roman" w:cs="Times New Roman"/>
          <w:sz w:val="24"/>
          <w:szCs w:val="24"/>
          <w:lang w:val="en-GB"/>
        </w:rPr>
        <w:t xml:space="preserve"> sequencing, we constructed a maximum likelihood phylogeny for each sowbug family from which we had obtained sequences. Each phylogeny contained all </w:t>
      </w:r>
      <w:r w:rsidR="00E72019" w:rsidRPr="00AC57AC">
        <w:rPr>
          <w:rFonts w:ascii="Times New Roman" w:hAnsi="Times New Roman" w:cs="Times New Roman"/>
          <w:i/>
          <w:sz w:val="24"/>
          <w:szCs w:val="24"/>
          <w:lang w:val="en-GB"/>
        </w:rPr>
        <w:t>CO</w:t>
      </w:r>
      <w:r w:rsidR="00E72019" w:rsidRPr="00AC57AC">
        <w:rPr>
          <w:rFonts w:ascii="Times New Roman" w:hAnsi="Times New Roman" w:cs="Times New Roman"/>
          <w:sz w:val="24"/>
          <w:szCs w:val="24"/>
          <w:lang w:val="en-GB"/>
        </w:rPr>
        <w:t>1</w:t>
      </w:r>
      <w:r w:rsidRPr="00AC57AC">
        <w:rPr>
          <w:rFonts w:ascii="Times New Roman" w:hAnsi="Times New Roman" w:cs="Times New Roman"/>
          <w:sz w:val="24"/>
          <w:szCs w:val="24"/>
          <w:lang w:val="en-GB"/>
        </w:rPr>
        <w:t xml:space="preserve"> sequences from this study and from GenBank (https://www.ncbi.nlm.nih.gov/nucleotide/) that belonged to that family. The outgroups for these phylogenies consisted of the longest</w:t>
      </w:r>
      <w:r w:rsidR="00E72019" w:rsidRPr="00AC57AC">
        <w:rPr>
          <w:rFonts w:ascii="Times New Roman" w:hAnsi="Times New Roman" w:cs="Times New Roman"/>
          <w:i/>
          <w:sz w:val="24"/>
          <w:szCs w:val="24"/>
          <w:lang w:val="en-GB"/>
        </w:rPr>
        <w:t xml:space="preserve"> CO</w:t>
      </w:r>
      <w:r w:rsidR="00E72019" w:rsidRPr="00AC57AC">
        <w:rPr>
          <w:rFonts w:ascii="Times New Roman" w:hAnsi="Times New Roman" w:cs="Times New Roman"/>
          <w:sz w:val="24"/>
          <w:szCs w:val="24"/>
          <w:lang w:val="en-GB"/>
        </w:rPr>
        <w:t>1</w:t>
      </w:r>
      <w:r w:rsidR="00EE50BD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AC57AC">
        <w:rPr>
          <w:rFonts w:ascii="Times New Roman" w:hAnsi="Times New Roman" w:cs="Times New Roman"/>
          <w:sz w:val="24"/>
          <w:szCs w:val="24"/>
          <w:lang w:val="en-GB"/>
        </w:rPr>
        <w:t xml:space="preserve">sequences available from GenBank for every species-level taxon in Ligiidae and Tylidae, with the phylogenies rooted on Ligiidae. We did not include members of the genus </w:t>
      </w:r>
      <w:r w:rsidRPr="00AC57AC">
        <w:rPr>
          <w:rFonts w:ascii="Times New Roman" w:hAnsi="Times New Roman" w:cs="Times New Roman"/>
          <w:i/>
          <w:iCs/>
          <w:sz w:val="24"/>
          <w:szCs w:val="24"/>
          <w:lang w:val="en-GB"/>
        </w:rPr>
        <w:t>Ligia</w:t>
      </w:r>
      <w:r w:rsidRPr="00AC57AC">
        <w:rPr>
          <w:rFonts w:ascii="Times New Roman" w:hAnsi="Times New Roman" w:cs="Times New Roman"/>
          <w:sz w:val="24"/>
          <w:szCs w:val="24"/>
          <w:lang w:val="en-GB"/>
        </w:rPr>
        <w:t xml:space="preserve"> Fabricius, 1798 (Isopoda: Ligiidae) among the outgroups because </w:t>
      </w:r>
      <w:r w:rsidRPr="00AC57AC">
        <w:rPr>
          <w:rFonts w:ascii="Times New Roman" w:hAnsi="Times New Roman" w:cs="Times New Roman"/>
          <w:i/>
          <w:sz w:val="24"/>
          <w:szCs w:val="24"/>
          <w:lang w:val="en-GB"/>
        </w:rPr>
        <w:t>Ligia</w:t>
      </w:r>
      <w:r w:rsidRPr="00AC57AC">
        <w:rPr>
          <w:rFonts w:ascii="Times New Roman" w:hAnsi="Times New Roman" w:cs="Times New Roman"/>
          <w:sz w:val="24"/>
          <w:szCs w:val="24"/>
          <w:lang w:val="en-GB"/>
        </w:rPr>
        <w:t xml:space="preserve">’s inclusion in Oniscidea is debated (Dimitriou </w:t>
      </w:r>
      <w:r w:rsidRPr="00AC57AC">
        <w:rPr>
          <w:rFonts w:ascii="Times New Roman" w:hAnsi="Times New Roman" w:cs="Times New Roman"/>
          <w:i/>
          <w:sz w:val="24"/>
          <w:szCs w:val="24"/>
          <w:lang w:val="en-GB"/>
        </w:rPr>
        <w:t>et al</w:t>
      </w:r>
      <w:r w:rsidRPr="00AC57AC">
        <w:rPr>
          <w:rFonts w:ascii="Times New Roman" w:hAnsi="Times New Roman" w:cs="Times New Roman"/>
          <w:sz w:val="24"/>
          <w:szCs w:val="24"/>
          <w:lang w:val="en-GB"/>
        </w:rPr>
        <w:t xml:space="preserve">. 2019; Tabacaru and Giurginca 2021). We aligned and trimmed the sequences for each family using MAFFT (Nakamura </w:t>
      </w:r>
      <w:r w:rsidRPr="00AC57AC">
        <w:rPr>
          <w:rFonts w:ascii="Times New Roman" w:hAnsi="Times New Roman" w:cs="Times New Roman"/>
          <w:i/>
          <w:sz w:val="24"/>
          <w:szCs w:val="24"/>
          <w:lang w:val="en-GB"/>
        </w:rPr>
        <w:t>et al</w:t>
      </w:r>
      <w:r w:rsidRPr="00AC57AC">
        <w:rPr>
          <w:rFonts w:ascii="Times New Roman" w:hAnsi="Times New Roman" w:cs="Times New Roman"/>
          <w:sz w:val="24"/>
          <w:szCs w:val="24"/>
          <w:lang w:val="en-GB"/>
        </w:rPr>
        <w:t>. 2018) and constructed each phylogeny with IQ-TREE</w:t>
      </w:r>
      <w:r w:rsidR="00E72019" w:rsidRPr="00AC57AC">
        <w:rPr>
          <w:rFonts w:ascii="Times New Roman" w:hAnsi="Times New Roman" w:cs="Times New Roman"/>
          <w:sz w:val="24"/>
          <w:szCs w:val="24"/>
          <w:lang w:val="en-GB"/>
        </w:rPr>
        <w:t>,</w:t>
      </w:r>
      <w:r w:rsidRPr="00AC57AC">
        <w:rPr>
          <w:rFonts w:ascii="Times New Roman" w:hAnsi="Times New Roman" w:cs="Times New Roman"/>
          <w:sz w:val="24"/>
          <w:szCs w:val="24"/>
          <w:lang w:val="en-GB"/>
        </w:rPr>
        <w:t xml:space="preserve"> version 2.2.2.7 (Nguyen </w:t>
      </w:r>
      <w:r w:rsidRPr="00AC57AC">
        <w:rPr>
          <w:rFonts w:ascii="Times New Roman" w:hAnsi="Times New Roman" w:cs="Times New Roman"/>
          <w:i/>
          <w:sz w:val="24"/>
          <w:szCs w:val="24"/>
          <w:lang w:val="en-GB"/>
        </w:rPr>
        <w:t>et al</w:t>
      </w:r>
      <w:r w:rsidRPr="00AC57AC">
        <w:rPr>
          <w:rFonts w:ascii="Times New Roman" w:hAnsi="Times New Roman" w:cs="Times New Roman"/>
          <w:sz w:val="24"/>
          <w:szCs w:val="24"/>
          <w:lang w:val="en-GB"/>
        </w:rPr>
        <w:t xml:space="preserve">. 2015). We used ModelFinder (Kalyaanamoorthy </w:t>
      </w:r>
      <w:r w:rsidRPr="00AC57AC">
        <w:rPr>
          <w:rFonts w:ascii="Times New Roman" w:hAnsi="Times New Roman" w:cs="Times New Roman"/>
          <w:i/>
          <w:sz w:val="24"/>
          <w:szCs w:val="24"/>
          <w:lang w:val="en-GB"/>
        </w:rPr>
        <w:t>et al</w:t>
      </w:r>
      <w:r w:rsidRPr="00AC57AC">
        <w:rPr>
          <w:rFonts w:ascii="Times New Roman" w:hAnsi="Times New Roman" w:cs="Times New Roman"/>
          <w:sz w:val="24"/>
          <w:szCs w:val="24"/>
          <w:lang w:val="en-GB"/>
        </w:rPr>
        <w:t xml:space="preserve">. 2017) to test substitution models and choose the model with the lowest Bayesian information criterion (BIC) score for each phylogeny (-m MFP). Phylogenies were assessed with ultrafast bootstrap (Hoang </w:t>
      </w:r>
      <w:r w:rsidRPr="00AC57AC">
        <w:rPr>
          <w:rFonts w:ascii="Times New Roman" w:hAnsi="Times New Roman" w:cs="Times New Roman"/>
          <w:i/>
          <w:sz w:val="24"/>
          <w:szCs w:val="24"/>
          <w:lang w:val="en-GB"/>
        </w:rPr>
        <w:t>et al</w:t>
      </w:r>
      <w:r w:rsidRPr="00AC57AC">
        <w:rPr>
          <w:rFonts w:ascii="Times New Roman" w:hAnsi="Times New Roman" w:cs="Times New Roman"/>
          <w:sz w:val="24"/>
          <w:szCs w:val="24"/>
          <w:lang w:val="en-GB"/>
        </w:rPr>
        <w:t xml:space="preserve">. 2018) using 5000 replicates (-B 5000) and allowing up to 5000 bootstrap iterations (-nm 5000). Finally, </w:t>
      </w:r>
      <w:r w:rsidRPr="00AC57AC">
        <w:rPr>
          <w:rFonts w:ascii="Times New Roman" w:hAnsi="Times New Roman" w:cs="Times New Roman"/>
          <w:sz w:val="24"/>
          <w:szCs w:val="24"/>
          <w:lang w:val="en-GB"/>
        </w:rPr>
        <w:lastRenderedPageBreak/>
        <w:t>we used FigTree (Rambaut 2009) and TreeGraph2 (Stöver and Müller 2010) to format and annotate the phylogenies for viewing.</w:t>
      </w:r>
    </w:p>
    <w:p w14:paraId="43261CB0" w14:textId="08D8058F" w:rsidR="009E4DD0" w:rsidRPr="00E13994" w:rsidRDefault="009E4DD0" w:rsidP="00B472CF">
      <w:pPr>
        <w:pStyle w:val="Heading3"/>
        <w:spacing w:line="480" w:lineRule="auto"/>
        <w:jc w:val="center"/>
        <w:rPr>
          <w:rFonts w:ascii="Times New Roman" w:hAnsi="Times New Roman" w:cs="Times New Roman"/>
          <w:b/>
          <w:bCs/>
          <w:color w:val="auto"/>
          <w:sz w:val="32"/>
          <w:szCs w:val="32"/>
        </w:rPr>
      </w:pPr>
      <w:r w:rsidRPr="00E13994">
        <w:rPr>
          <w:rFonts w:ascii="Times New Roman" w:hAnsi="Times New Roman" w:cs="Times New Roman"/>
          <w:b/>
          <w:bCs/>
          <w:color w:val="auto"/>
          <w:sz w:val="32"/>
          <w:szCs w:val="32"/>
        </w:rPr>
        <w:t>Results</w:t>
      </w:r>
    </w:p>
    <w:p w14:paraId="5480A82C" w14:textId="71FCDB30" w:rsidR="009E4DD0" w:rsidRPr="00AC57AC" w:rsidRDefault="009E4DD0" w:rsidP="009E4DD0">
      <w:pPr>
        <w:pStyle w:val="NoSpacing"/>
        <w:spacing w:before="240" w:line="48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AC57AC">
        <w:rPr>
          <w:rFonts w:ascii="Times New Roman" w:hAnsi="Times New Roman" w:cs="Times New Roman"/>
          <w:sz w:val="24"/>
          <w:szCs w:val="24"/>
          <w:lang w:val="en-GB"/>
        </w:rPr>
        <w:t xml:space="preserve">We obtained 41 </w:t>
      </w:r>
      <w:r w:rsidR="00E72019" w:rsidRPr="00AC57AC">
        <w:rPr>
          <w:rFonts w:ascii="Times New Roman" w:hAnsi="Times New Roman" w:cs="Times New Roman"/>
          <w:i/>
          <w:sz w:val="24"/>
          <w:szCs w:val="24"/>
          <w:lang w:val="en-GB"/>
        </w:rPr>
        <w:t>CO</w:t>
      </w:r>
      <w:r w:rsidR="00E72019" w:rsidRPr="00AC57AC">
        <w:rPr>
          <w:rFonts w:ascii="Times New Roman" w:hAnsi="Times New Roman" w:cs="Times New Roman"/>
          <w:sz w:val="24"/>
          <w:szCs w:val="24"/>
          <w:lang w:val="en-GB"/>
        </w:rPr>
        <w:t>1</w:t>
      </w:r>
      <w:r w:rsidRPr="00AC57AC">
        <w:rPr>
          <w:rFonts w:ascii="Times New Roman" w:hAnsi="Times New Roman" w:cs="Times New Roman"/>
          <w:sz w:val="24"/>
          <w:szCs w:val="24"/>
          <w:lang w:val="en-GB"/>
        </w:rPr>
        <w:t xml:space="preserve"> barcode sequences from </w:t>
      </w:r>
      <w:r w:rsidR="00B472CF" w:rsidRPr="00AC57AC">
        <w:rPr>
          <w:rFonts w:ascii="Times New Roman" w:hAnsi="Times New Roman" w:cs="Times New Roman"/>
          <w:sz w:val="24"/>
          <w:szCs w:val="24"/>
          <w:lang w:val="en-GB"/>
        </w:rPr>
        <w:t>12 sowbug species representing seven</w:t>
      </w:r>
      <w:r w:rsidRPr="00AC57AC">
        <w:rPr>
          <w:rFonts w:ascii="Times New Roman" w:hAnsi="Times New Roman" w:cs="Times New Roman"/>
          <w:sz w:val="24"/>
          <w:szCs w:val="24"/>
          <w:lang w:val="en-GB"/>
        </w:rPr>
        <w:t xml:space="preserve"> families, including specimens from Alberta, Saskatchewan, British Columbia, and Ontario (Table S1). All sequences except six (</w:t>
      </w:r>
      <w:r w:rsidR="00E72019" w:rsidRPr="00AC57AC">
        <w:rPr>
          <w:rFonts w:ascii="Times New Roman" w:hAnsi="Times New Roman" w:cs="Times New Roman"/>
          <w:sz w:val="24"/>
          <w:szCs w:val="24"/>
        </w:rPr>
        <w:t>2</w:t>
      </w:r>
      <w:r w:rsidR="00E72019" w:rsidRPr="00AC57AC">
        <w:rPr>
          <w:rFonts w:ascii="Times New Roman" w:hAnsi="Times New Roman" w:cs="Times New Roman"/>
          <w:sz w:val="24"/>
          <w:szCs w:val="24"/>
        </w:rPr>
        <w:sym w:font="Symbol" w:char="F0B4"/>
      </w:r>
      <w:r w:rsidRPr="00AC57AC">
        <w:rPr>
          <w:rFonts w:ascii="Times New Roman" w:hAnsi="Times New Roman" w:cs="Times New Roman"/>
          <w:sz w:val="24"/>
          <w:szCs w:val="24"/>
        </w:rPr>
        <w:t xml:space="preserve"> </w:t>
      </w:r>
      <w:r w:rsidRPr="00AC57AC">
        <w:rPr>
          <w:rFonts w:ascii="Times New Roman" w:hAnsi="Times New Roman" w:cs="Times New Roman"/>
          <w:i/>
          <w:sz w:val="24"/>
          <w:szCs w:val="24"/>
        </w:rPr>
        <w:t>Oniscus asellus</w:t>
      </w:r>
      <w:r w:rsidR="00E72019" w:rsidRPr="00AC57AC">
        <w:rPr>
          <w:rFonts w:ascii="Times New Roman" w:hAnsi="Times New Roman" w:cs="Times New Roman"/>
          <w:sz w:val="24"/>
          <w:szCs w:val="24"/>
        </w:rPr>
        <w:t>, 3</w:t>
      </w:r>
      <w:r w:rsidR="00E72019" w:rsidRPr="00AC57AC">
        <w:rPr>
          <w:rFonts w:ascii="Times New Roman" w:hAnsi="Times New Roman" w:cs="Times New Roman"/>
          <w:sz w:val="24"/>
          <w:szCs w:val="24"/>
        </w:rPr>
        <w:sym w:font="Symbol" w:char="F0B4"/>
      </w:r>
      <w:r w:rsidRPr="00AC57AC">
        <w:rPr>
          <w:rFonts w:ascii="Times New Roman" w:hAnsi="Times New Roman" w:cs="Times New Roman"/>
          <w:sz w:val="24"/>
          <w:szCs w:val="24"/>
        </w:rPr>
        <w:t xml:space="preserve"> </w:t>
      </w:r>
      <w:r w:rsidRPr="00AC57AC">
        <w:rPr>
          <w:rFonts w:ascii="Times New Roman" w:hAnsi="Times New Roman" w:cs="Times New Roman"/>
          <w:i/>
          <w:sz w:val="24"/>
          <w:szCs w:val="24"/>
        </w:rPr>
        <w:t>Nagurus cristatus</w:t>
      </w:r>
      <w:r w:rsidR="00E72019" w:rsidRPr="00AC57AC">
        <w:rPr>
          <w:rFonts w:ascii="Times New Roman" w:hAnsi="Times New Roman" w:cs="Times New Roman"/>
          <w:sz w:val="24"/>
          <w:szCs w:val="24"/>
        </w:rPr>
        <w:t>, 1</w:t>
      </w:r>
      <w:r w:rsidR="00E72019" w:rsidRPr="00AC57AC">
        <w:rPr>
          <w:rFonts w:ascii="Times New Roman" w:hAnsi="Times New Roman" w:cs="Times New Roman"/>
          <w:sz w:val="24"/>
          <w:szCs w:val="24"/>
        </w:rPr>
        <w:sym w:font="Symbol" w:char="F0B4"/>
      </w:r>
      <w:r w:rsidRPr="00AC57AC">
        <w:rPr>
          <w:rFonts w:ascii="Times New Roman" w:hAnsi="Times New Roman" w:cs="Times New Roman"/>
          <w:sz w:val="24"/>
          <w:szCs w:val="24"/>
        </w:rPr>
        <w:t xml:space="preserve"> </w:t>
      </w:r>
      <w:r w:rsidRPr="00AC57AC">
        <w:rPr>
          <w:rFonts w:ascii="Times New Roman" w:hAnsi="Times New Roman" w:cs="Times New Roman"/>
          <w:i/>
          <w:sz w:val="24"/>
          <w:szCs w:val="24"/>
        </w:rPr>
        <w:t>Porcellionides pruinosus</w:t>
      </w:r>
      <w:r w:rsidRPr="00AC57AC">
        <w:rPr>
          <w:rFonts w:ascii="Times New Roman" w:hAnsi="Times New Roman" w:cs="Times New Roman"/>
          <w:iCs/>
          <w:sz w:val="24"/>
          <w:szCs w:val="24"/>
        </w:rPr>
        <w:t>)</w:t>
      </w:r>
      <w:r w:rsidRPr="00AC57AC">
        <w:rPr>
          <w:rFonts w:ascii="Times New Roman" w:hAnsi="Times New Roman" w:cs="Times New Roman"/>
          <w:sz w:val="24"/>
          <w:szCs w:val="24"/>
          <w:lang w:val="en-GB"/>
        </w:rPr>
        <w:t xml:space="preserve"> matched a species-level record from BOLD or GenBank with </w:t>
      </w:r>
      <w:r w:rsidR="00F67F28" w:rsidRPr="00AC57AC">
        <w:rPr>
          <w:rFonts w:ascii="Times New Roman" w:hAnsi="Times New Roman" w:cs="Times New Roman"/>
          <w:sz w:val="24"/>
          <w:szCs w:val="24"/>
          <w:lang w:val="en-GB"/>
        </w:rPr>
        <w:t>greater than</w:t>
      </w:r>
      <w:r w:rsidR="00E72019" w:rsidRPr="00AC57AC">
        <w:rPr>
          <w:rFonts w:ascii="Times New Roman" w:hAnsi="Times New Roman" w:cs="Times New Roman"/>
          <w:sz w:val="24"/>
          <w:szCs w:val="24"/>
          <w:lang w:val="en-GB"/>
        </w:rPr>
        <w:t> </w:t>
      </w:r>
      <w:r w:rsidRPr="00AC57AC">
        <w:rPr>
          <w:rFonts w:ascii="Times New Roman" w:hAnsi="Times New Roman" w:cs="Times New Roman"/>
          <w:sz w:val="24"/>
          <w:szCs w:val="24"/>
          <w:lang w:val="en-GB"/>
        </w:rPr>
        <w:t xml:space="preserve">99% identity. For all sequences except those from </w:t>
      </w:r>
      <w:r w:rsidRPr="00AC57AC">
        <w:rPr>
          <w:rFonts w:ascii="Times New Roman" w:hAnsi="Times New Roman" w:cs="Times New Roman"/>
          <w:i/>
          <w:iCs/>
          <w:sz w:val="24"/>
          <w:szCs w:val="24"/>
          <w:lang w:val="en-GB"/>
        </w:rPr>
        <w:t>Nagurus cristatus</w:t>
      </w:r>
      <w:r w:rsidRPr="00AC57AC">
        <w:rPr>
          <w:rFonts w:ascii="Times New Roman" w:hAnsi="Times New Roman" w:cs="Times New Roman"/>
          <w:sz w:val="24"/>
          <w:szCs w:val="24"/>
          <w:lang w:val="en-GB"/>
        </w:rPr>
        <w:t xml:space="preserve"> and one </w:t>
      </w:r>
      <w:r w:rsidRPr="00AC57AC">
        <w:rPr>
          <w:rFonts w:ascii="Times New Roman" w:hAnsi="Times New Roman" w:cs="Times New Roman"/>
          <w:i/>
          <w:iCs/>
          <w:sz w:val="24"/>
          <w:szCs w:val="24"/>
          <w:lang w:val="en-GB"/>
        </w:rPr>
        <w:t>Oniscus asellus</w:t>
      </w:r>
      <w:r w:rsidRPr="00AC57AC">
        <w:rPr>
          <w:rFonts w:ascii="Times New Roman" w:hAnsi="Times New Roman" w:cs="Times New Roman"/>
          <w:iCs/>
          <w:sz w:val="24"/>
          <w:szCs w:val="24"/>
          <w:lang w:val="en-GB"/>
        </w:rPr>
        <w:t xml:space="preserve"> specimen</w:t>
      </w:r>
      <w:r w:rsidRPr="00AC57AC">
        <w:rPr>
          <w:rFonts w:ascii="Times New Roman" w:hAnsi="Times New Roman" w:cs="Times New Roman"/>
          <w:sz w:val="24"/>
          <w:szCs w:val="24"/>
          <w:lang w:val="en-GB"/>
        </w:rPr>
        <w:t xml:space="preserve">, the closest sequence match was to the species determined by morphological identification. For the three </w:t>
      </w:r>
      <w:r w:rsidRPr="00AC57AC">
        <w:rPr>
          <w:rFonts w:ascii="Times New Roman" w:hAnsi="Times New Roman" w:cs="Times New Roman"/>
          <w:i/>
          <w:iCs/>
          <w:sz w:val="24"/>
          <w:szCs w:val="24"/>
          <w:lang w:val="en-GB"/>
        </w:rPr>
        <w:t>N.</w:t>
      </w:r>
      <w:r w:rsidR="00F67F28" w:rsidRPr="00AC57AC">
        <w:rPr>
          <w:rFonts w:ascii="Times New Roman" w:hAnsi="Times New Roman" w:cs="Times New Roman"/>
          <w:sz w:val="24"/>
          <w:szCs w:val="24"/>
          <w:lang w:val="en-GB"/>
        </w:rPr>
        <w:t> </w:t>
      </w:r>
      <w:r w:rsidRPr="00AC57AC">
        <w:rPr>
          <w:rFonts w:ascii="Times New Roman" w:hAnsi="Times New Roman" w:cs="Times New Roman"/>
          <w:i/>
          <w:iCs/>
          <w:sz w:val="24"/>
          <w:szCs w:val="24"/>
          <w:lang w:val="en-GB"/>
        </w:rPr>
        <w:t>cristatus</w:t>
      </w:r>
      <w:r w:rsidRPr="00AC57AC">
        <w:rPr>
          <w:rFonts w:ascii="Times New Roman" w:hAnsi="Times New Roman" w:cs="Times New Roman"/>
          <w:sz w:val="24"/>
          <w:szCs w:val="24"/>
          <w:lang w:val="en-GB"/>
        </w:rPr>
        <w:t xml:space="preserve"> sequences, the closest match in GenBank was </w:t>
      </w:r>
      <w:r w:rsidRPr="00AC57AC">
        <w:rPr>
          <w:rFonts w:ascii="Times New Roman" w:hAnsi="Times New Roman" w:cs="Times New Roman"/>
          <w:i/>
          <w:iCs/>
          <w:sz w:val="24"/>
          <w:szCs w:val="24"/>
          <w:lang w:val="en-GB"/>
        </w:rPr>
        <w:t>Hemimysis</w:t>
      </w:r>
      <w:r w:rsidRPr="00AC57AC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AC57AC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margalefi </w:t>
      </w:r>
      <w:r w:rsidRPr="00AC57AC">
        <w:rPr>
          <w:rFonts w:ascii="Times New Roman" w:hAnsi="Times New Roman" w:cs="Times New Roman"/>
          <w:sz w:val="24"/>
          <w:szCs w:val="24"/>
          <w:lang w:val="en-GB"/>
        </w:rPr>
        <w:t xml:space="preserve">Alcaraz </w:t>
      </w:r>
      <w:r w:rsidRPr="00AC57AC">
        <w:rPr>
          <w:rFonts w:ascii="Times New Roman" w:hAnsi="Times New Roman" w:cs="Times New Roman"/>
          <w:i/>
          <w:iCs/>
          <w:sz w:val="24"/>
          <w:szCs w:val="24"/>
          <w:lang w:val="en-GB"/>
        </w:rPr>
        <w:t>et al</w:t>
      </w:r>
      <w:r w:rsidRPr="00AC57AC">
        <w:rPr>
          <w:rFonts w:ascii="Times New Roman" w:hAnsi="Times New Roman" w:cs="Times New Roman"/>
          <w:sz w:val="24"/>
          <w:szCs w:val="24"/>
          <w:lang w:val="en-GB"/>
        </w:rPr>
        <w:t>.</w:t>
      </w:r>
      <w:r w:rsidR="00B226D0" w:rsidRPr="00AC57AC">
        <w:rPr>
          <w:rFonts w:ascii="Times New Roman" w:hAnsi="Times New Roman" w:cs="Times New Roman"/>
          <w:sz w:val="24"/>
          <w:szCs w:val="24"/>
          <w:lang w:val="en-GB"/>
        </w:rPr>
        <w:t>,</w:t>
      </w:r>
      <w:r w:rsidRPr="00AC57AC">
        <w:rPr>
          <w:rFonts w:ascii="Times New Roman" w:hAnsi="Times New Roman" w:cs="Times New Roman"/>
          <w:sz w:val="24"/>
          <w:szCs w:val="24"/>
          <w:lang w:val="en-GB"/>
        </w:rPr>
        <w:t xml:space="preserve"> 1986 (Mysida: Mysidae) (</w:t>
      </w:r>
      <w:r w:rsidR="00E72019" w:rsidRPr="00AC57AC">
        <w:rPr>
          <w:rFonts w:ascii="Times New Roman" w:hAnsi="Times New Roman" w:cs="Times New Roman"/>
          <w:sz w:val="24"/>
          <w:szCs w:val="24"/>
          <w:lang w:val="en-GB"/>
        </w:rPr>
        <w:t>78.8–</w:t>
      </w:r>
      <w:r w:rsidRPr="00AC57AC">
        <w:rPr>
          <w:rFonts w:ascii="Times New Roman" w:hAnsi="Times New Roman" w:cs="Times New Roman"/>
          <w:sz w:val="24"/>
          <w:szCs w:val="24"/>
          <w:lang w:val="en-GB"/>
        </w:rPr>
        <w:t xml:space="preserve">79.3% identity), and the closest match in BOLD was </w:t>
      </w:r>
      <w:r w:rsidRPr="00AC57AC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Mongoloniscus vannamei </w:t>
      </w:r>
      <w:r w:rsidRPr="00AC57AC">
        <w:rPr>
          <w:rFonts w:ascii="Times New Roman" w:hAnsi="Times New Roman" w:cs="Times New Roman"/>
          <w:sz w:val="24"/>
          <w:szCs w:val="24"/>
          <w:lang w:val="en-GB"/>
        </w:rPr>
        <w:t>(Arcangeli, 1927</w:t>
      </w:r>
      <w:r w:rsidR="00E72019" w:rsidRPr="00AC57AC">
        <w:rPr>
          <w:rFonts w:ascii="Times New Roman" w:hAnsi="Times New Roman" w:cs="Times New Roman"/>
          <w:sz w:val="24"/>
          <w:szCs w:val="24"/>
          <w:lang w:val="en-GB"/>
        </w:rPr>
        <w:t>) (Isopoda: Agnaridae) (80.03–</w:t>
      </w:r>
      <w:r w:rsidRPr="00AC57AC">
        <w:rPr>
          <w:rFonts w:ascii="Times New Roman" w:hAnsi="Times New Roman" w:cs="Times New Roman"/>
          <w:sz w:val="24"/>
          <w:szCs w:val="24"/>
          <w:lang w:val="en-GB"/>
        </w:rPr>
        <w:t xml:space="preserve">80.13% identity); identification of the specimens as </w:t>
      </w:r>
      <w:r w:rsidRPr="00AC57AC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N. cristatus </w:t>
      </w:r>
      <w:r w:rsidRPr="00AC57AC">
        <w:rPr>
          <w:rFonts w:ascii="Times New Roman" w:hAnsi="Times New Roman" w:cs="Times New Roman"/>
          <w:sz w:val="24"/>
          <w:szCs w:val="24"/>
          <w:lang w:val="en-GB"/>
        </w:rPr>
        <w:t>was therefore entirely based on morphological characteristics (Stormer and Proctor 2022)</w:t>
      </w:r>
      <w:r w:rsidRPr="00AC57AC">
        <w:rPr>
          <w:rFonts w:ascii="Times New Roman" w:hAnsi="Times New Roman" w:cs="Times New Roman"/>
          <w:i/>
          <w:iCs/>
          <w:sz w:val="24"/>
          <w:szCs w:val="24"/>
          <w:lang w:val="en-GB"/>
        </w:rPr>
        <w:t>.</w:t>
      </w:r>
      <w:r w:rsidRPr="00AC57AC">
        <w:rPr>
          <w:rFonts w:ascii="Times New Roman" w:hAnsi="Times New Roman" w:cs="Times New Roman"/>
          <w:sz w:val="24"/>
          <w:szCs w:val="24"/>
          <w:lang w:val="en-GB"/>
        </w:rPr>
        <w:t xml:space="preserve"> Please see the section below (DNA-based identification of </w:t>
      </w:r>
      <w:r w:rsidRPr="00AC57AC">
        <w:rPr>
          <w:rFonts w:ascii="Times New Roman" w:hAnsi="Times New Roman" w:cs="Times New Roman"/>
          <w:i/>
          <w:iCs/>
          <w:sz w:val="24"/>
          <w:szCs w:val="24"/>
          <w:lang w:val="en-GB"/>
        </w:rPr>
        <w:t>Nagurus cristatus</w:t>
      </w:r>
      <w:r w:rsidRPr="00AC57AC">
        <w:rPr>
          <w:rFonts w:ascii="Times New Roman" w:hAnsi="Times New Roman" w:cs="Times New Roman"/>
          <w:sz w:val="24"/>
          <w:szCs w:val="24"/>
          <w:lang w:val="en-GB"/>
        </w:rPr>
        <w:t xml:space="preserve">) for an investigation of the taxonomic position of </w:t>
      </w:r>
      <w:r w:rsidRPr="00AC57AC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N. cristatus </w:t>
      </w:r>
      <w:r w:rsidRPr="00AC57AC">
        <w:rPr>
          <w:rFonts w:ascii="Times New Roman" w:hAnsi="Times New Roman" w:cs="Times New Roman"/>
          <w:sz w:val="24"/>
          <w:szCs w:val="24"/>
          <w:lang w:val="en-GB"/>
        </w:rPr>
        <w:t xml:space="preserve">and the possibility that the </w:t>
      </w:r>
      <w:r w:rsidR="003E0E13" w:rsidRPr="00AC57AC">
        <w:rPr>
          <w:rFonts w:ascii="Times New Roman" w:hAnsi="Times New Roman" w:cs="Times New Roman"/>
          <w:i/>
          <w:iCs/>
          <w:sz w:val="24"/>
          <w:szCs w:val="24"/>
          <w:lang w:val="en-GB"/>
        </w:rPr>
        <w:t>N. </w:t>
      </w:r>
      <w:r w:rsidRPr="00AC57AC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cristatus </w:t>
      </w:r>
      <w:r w:rsidR="00E72019" w:rsidRPr="00AC57AC">
        <w:rPr>
          <w:rFonts w:ascii="Times New Roman" w:hAnsi="Times New Roman" w:cs="Times New Roman"/>
          <w:i/>
          <w:sz w:val="24"/>
          <w:szCs w:val="24"/>
          <w:lang w:val="en-GB"/>
        </w:rPr>
        <w:t>CO</w:t>
      </w:r>
      <w:r w:rsidR="00E72019" w:rsidRPr="00AC57AC">
        <w:rPr>
          <w:rFonts w:ascii="Times New Roman" w:hAnsi="Times New Roman" w:cs="Times New Roman"/>
          <w:sz w:val="24"/>
          <w:szCs w:val="24"/>
          <w:lang w:val="en-GB"/>
        </w:rPr>
        <w:t>1</w:t>
      </w:r>
      <w:r w:rsidRPr="00AC57AC">
        <w:rPr>
          <w:rFonts w:ascii="Times New Roman" w:hAnsi="Times New Roman" w:cs="Times New Roman"/>
          <w:sz w:val="24"/>
          <w:szCs w:val="24"/>
          <w:lang w:val="en-GB"/>
        </w:rPr>
        <w:t xml:space="preserve"> sequences represent nuclear mitochondrial pseudogenes (NUMTs). The two </w:t>
      </w:r>
      <w:r w:rsidRPr="00AC57AC">
        <w:rPr>
          <w:rFonts w:ascii="Times New Roman" w:hAnsi="Times New Roman" w:cs="Times New Roman"/>
          <w:i/>
          <w:iCs/>
          <w:sz w:val="24"/>
          <w:szCs w:val="24"/>
          <w:lang w:val="en-GB"/>
        </w:rPr>
        <w:t>Oniscus</w:t>
      </w:r>
      <w:r w:rsidRPr="00AC57AC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AC57AC">
        <w:rPr>
          <w:rFonts w:ascii="Times New Roman" w:hAnsi="Times New Roman" w:cs="Times New Roman"/>
          <w:i/>
          <w:iCs/>
          <w:sz w:val="24"/>
          <w:szCs w:val="24"/>
          <w:lang w:val="en-GB"/>
        </w:rPr>
        <w:t>asellus</w:t>
      </w:r>
      <w:r w:rsidRPr="00AC57AC">
        <w:rPr>
          <w:rFonts w:ascii="Times New Roman" w:hAnsi="Times New Roman" w:cs="Times New Roman"/>
          <w:sz w:val="24"/>
          <w:szCs w:val="24"/>
          <w:lang w:val="en-GB"/>
        </w:rPr>
        <w:t xml:space="preserve"> sequences matched </w:t>
      </w:r>
      <w:r w:rsidRPr="00AC57AC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O. asellus </w:t>
      </w:r>
      <w:r w:rsidR="00E72019" w:rsidRPr="00AC57AC">
        <w:rPr>
          <w:rFonts w:ascii="Times New Roman" w:hAnsi="Times New Roman" w:cs="Times New Roman"/>
          <w:sz w:val="24"/>
          <w:szCs w:val="24"/>
          <w:lang w:val="en-GB"/>
        </w:rPr>
        <w:t>in BOLD with 82.53–</w:t>
      </w:r>
      <w:r w:rsidRPr="00AC57AC">
        <w:rPr>
          <w:rFonts w:ascii="Times New Roman" w:hAnsi="Times New Roman" w:cs="Times New Roman"/>
          <w:sz w:val="24"/>
          <w:szCs w:val="24"/>
          <w:lang w:val="en-GB"/>
        </w:rPr>
        <w:t xml:space="preserve">94.58% identity, but in GenBank they matched different species: one of the sequences matched to </w:t>
      </w:r>
      <w:r w:rsidRPr="00AC57AC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O. asellus </w:t>
      </w:r>
      <w:r w:rsidRPr="00AC57AC">
        <w:rPr>
          <w:rFonts w:ascii="Times New Roman" w:hAnsi="Times New Roman" w:cs="Times New Roman"/>
          <w:sz w:val="24"/>
          <w:szCs w:val="24"/>
          <w:lang w:val="en-GB"/>
        </w:rPr>
        <w:t xml:space="preserve">with 96.3% identity, and the other matched </w:t>
      </w:r>
      <w:r w:rsidRPr="00AC57AC">
        <w:rPr>
          <w:rFonts w:ascii="Times New Roman" w:hAnsi="Times New Roman" w:cs="Times New Roman"/>
          <w:i/>
          <w:iCs/>
          <w:sz w:val="24"/>
          <w:szCs w:val="24"/>
          <w:lang w:val="en-GB"/>
        </w:rPr>
        <w:t>Armadillidium vulgare</w:t>
      </w:r>
      <w:r w:rsidRPr="00AC57AC">
        <w:rPr>
          <w:rFonts w:ascii="Times New Roman" w:hAnsi="Times New Roman" w:cs="Times New Roman"/>
          <w:sz w:val="24"/>
          <w:szCs w:val="24"/>
          <w:lang w:val="en-GB"/>
        </w:rPr>
        <w:t xml:space="preserve"> with 81.3% identity. The </w:t>
      </w:r>
      <w:r w:rsidRPr="00AC57AC">
        <w:rPr>
          <w:rFonts w:ascii="Times New Roman" w:hAnsi="Times New Roman" w:cs="Times New Roman"/>
          <w:i/>
          <w:iCs/>
          <w:sz w:val="24"/>
          <w:szCs w:val="24"/>
          <w:lang w:val="en-GB"/>
        </w:rPr>
        <w:t>Porcellionides</w:t>
      </w:r>
      <w:r w:rsidRPr="00AC57AC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AC57AC">
        <w:rPr>
          <w:rFonts w:ascii="Times New Roman" w:hAnsi="Times New Roman" w:cs="Times New Roman"/>
          <w:i/>
          <w:iCs/>
          <w:sz w:val="24"/>
          <w:szCs w:val="24"/>
          <w:lang w:val="en-GB"/>
        </w:rPr>
        <w:t>pruinosus</w:t>
      </w:r>
      <w:r w:rsidRPr="00AC57AC">
        <w:rPr>
          <w:rFonts w:ascii="Times New Roman" w:hAnsi="Times New Roman" w:cs="Times New Roman"/>
          <w:sz w:val="24"/>
          <w:szCs w:val="24"/>
          <w:lang w:val="en-GB"/>
        </w:rPr>
        <w:t xml:space="preserve"> sequence matched with 97.5% identity to </w:t>
      </w:r>
      <w:r w:rsidRPr="00AC57AC">
        <w:rPr>
          <w:rFonts w:ascii="Times New Roman" w:hAnsi="Times New Roman" w:cs="Times New Roman"/>
          <w:i/>
          <w:sz w:val="24"/>
          <w:szCs w:val="24"/>
          <w:lang w:val="en-GB"/>
        </w:rPr>
        <w:t>P.</w:t>
      </w:r>
      <w:r w:rsidR="00F67F28" w:rsidRPr="00AC57AC">
        <w:rPr>
          <w:rFonts w:ascii="Times New Roman" w:hAnsi="Times New Roman" w:cs="Times New Roman"/>
          <w:i/>
          <w:sz w:val="24"/>
          <w:szCs w:val="24"/>
          <w:lang w:val="en-GB"/>
        </w:rPr>
        <w:t> </w:t>
      </w:r>
      <w:r w:rsidRPr="00AC57AC">
        <w:rPr>
          <w:rFonts w:ascii="Times New Roman" w:hAnsi="Times New Roman" w:cs="Times New Roman"/>
          <w:i/>
          <w:sz w:val="24"/>
          <w:szCs w:val="24"/>
          <w:lang w:val="en-GB"/>
        </w:rPr>
        <w:t>pruinosus</w:t>
      </w:r>
      <w:r w:rsidRPr="00AC57AC">
        <w:rPr>
          <w:rFonts w:ascii="Times New Roman" w:hAnsi="Times New Roman" w:cs="Times New Roman"/>
          <w:sz w:val="24"/>
          <w:szCs w:val="24"/>
          <w:lang w:val="en-GB"/>
        </w:rPr>
        <w:t xml:space="preserve"> in GenBank and 97.7% identity to </w:t>
      </w:r>
      <w:r w:rsidRPr="00AC57AC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P. pruinosus </w:t>
      </w:r>
      <w:r w:rsidRPr="00AC57AC">
        <w:rPr>
          <w:rFonts w:ascii="Times New Roman" w:hAnsi="Times New Roman" w:cs="Times New Roman"/>
          <w:sz w:val="24"/>
          <w:szCs w:val="24"/>
          <w:lang w:val="en-GB"/>
        </w:rPr>
        <w:t xml:space="preserve">in BOLD. The poor matches for </w:t>
      </w:r>
      <w:r w:rsidRPr="00AC57AC">
        <w:rPr>
          <w:rFonts w:ascii="Times New Roman" w:hAnsi="Times New Roman" w:cs="Times New Roman"/>
          <w:i/>
          <w:iCs/>
          <w:sz w:val="24"/>
          <w:szCs w:val="24"/>
          <w:lang w:val="en-GB"/>
        </w:rPr>
        <w:lastRenderedPageBreak/>
        <w:t>O.</w:t>
      </w:r>
      <w:r w:rsidR="00F67F28" w:rsidRPr="00AC57AC">
        <w:rPr>
          <w:rFonts w:ascii="Times New Roman" w:hAnsi="Times New Roman" w:cs="Times New Roman"/>
          <w:i/>
          <w:iCs/>
          <w:sz w:val="24"/>
          <w:szCs w:val="24"/>
          <w:lang w:val="en-GB"/>
        </w:rPr>
        <w:t> </w:t>
      </w:r>
      <w:r w:rsidRPr="00AC57AC">
        <w:rPr>
          <w:rFonts w:ascii="Times New Roman" w:hAnsi="Times New Roman" w:cs="Times New Roman"/>
          <w:i/>
          <w:iCs/>
          <w:sz w:val="24"/>
          <w:szCs w:val="24"/>
          <w:lang w:val="en-GB"/>
        </w:rPr>
        <w:t>asellus</w:t>
      </w:r>
      <w:r w:rsidRPr="00AC57AC">
        <w:rPr>
          <w:rFonts w:ascii="Times New Roman" w:hAnsi="Times New Roman" w:cs="Times New Roman"/>
          <w:sz w:val="24"/>
          <w:szCs w:val="24"/>
          <w:lang w:val="en-GB"/>
        </w:rPr>
        <w:t xml:space="preserve"> and </w:t>
      </w:r>
      <w:r w:rsidRPr="00AC57AC">
        <w:rPr>
          <w:rFonts w:ascii="Times New Roman" w:hAnsi="Times New Roman" w:cs="Times New Roman"/>
          <w:i/>
          <w:iCs/>
          <w:sz w:val="24"/>
          <w:szCs w:val="24"/>
          <w:lang w:val="en-GB"/>
        </w:rPr>
        <w:t>P. pruinosus</w:t>
      </w:r>
      <w:r w:rsidRPr="00AC57AC">
        <w:rPr>
          <w:rFonts w:ascii="Times New Roman" w:hAnsi="Times New Roman" w:cs="Times New Roman"/>
          <w:sz w:val="24"/>
          <w:szCs w:val="24"/>
          <w:lang w:val="en-GB"/>
        </w:rPr>
        <w:t xml:space="preserve"> were likely due to a high level of sequence noise that resulted in many unresolved bases (</w:t>
      </w:r>
      <w:r w:rsidR="00B472CF" w:rsidRPr="00AC57AC">
        <w:rPr>
          <w:rFonts w:ascii="Times New Roman" w:hAnsi="Times New Roman" w:cs="Times New Roman"/>
          <w:sz w:val="24"/>
          <w:szCs w:val="24"/>
          <w:lang w:val="en-GB"/>
        </w:rPr>
        <w:t xml:space="preserve">Supplementary material, </w:t>
      </w:r>
      <w:r w:rsidRPr="00AC57AC">
        <w:rPr>
          <w:rFonts w:ascii="Times New Roman" w:hAnsi="Times New Roman" w:cs="Times New Roman"/>
          <w:sz w:val="24"/>
          <w:szCs w:val="24"/>
          <w:lang w:val="en-GB"/>
        </w:rPr>
        <w:t>Fig. S</w:t>
      </w:r>
      <w:r w:rsidR="00526F47" w:rsidRPr="00AC57AC">
        <w:rPr>
          <w:rFonts w:ascii="Times New Roman" w:hAnsi="Times New Roman" w:cs="Times New Roman"/>
          <w:sz w:val="24"/>
          <w:szCs w:val="24"/>
          <w:lang w:val="en-GB"/>
        </w:rPr>
        <w:t>2</w:t>
      </w:r>
      <w:r w:rsidRPr="00AC57AC">
        <w:rPr>
          <w:rFonts w:ascii="Times New Roman" w:hAnsi="Times New Roman" w:cs="Times New Roman"/>
          <w:sz w:val="24"/>
          <w:szCs w:val="24"/>
          <w:lang w:val="en-GB"/>
        </w:rPr>
        <w:t xml:space="preserve">). </w:t>
      </w:r>
    </w:p>
    <w:p w14:paraId="66C090C0" w14:textId="1F8E99BE" w:rsidR="009E4DD0" w:rsidRPr="00AC57AC" w:rsidRDefault="009E4DD0" w:rsidP="009E4DD0">
      <w:pPr>
        <w:pStyle w:val="NoSpacing"/>
        <w:spacing w:after="240" w:line="480" w:lineRule="auto"/>
        <w:ind w:firstLine="720"/>
        <w:rPr>
          <w:rFonts w:ascii="Times New Roman" w:hAnsi="Times New Roman" w:cs="Times New Roman"/>
          <w:sz w:val="24"/>
          <w:szCs w:val="24"/>
          <w:lang w:val="en-GB"/>
        </w:rPr>
      </w:pPr>
      <w:r w:rsidRPr="00AC57AC">
        <w:rPr>
          <w:rFonts w:ascii="Times New Roman" w:hAnsi="Times New Roman" w:cs="Times New Roman"/>
          <w:sz w:val="24"/>
          <w:szCs w:val="24"/>
          <w:lang w:val="en-GB"/>
        </w:rPr>
        <w:t xml:space="preserve">In the </w:t>
      </w:r>
      <w:r w:rsidR="00E72019" w:rsidRPr="00AC57AC">
        <w:rPr>
          <w:rFonts w:ascii="Times New Roman" w:hAnsi="Times New Roman" w:cs="Times New Roman"/>
          <w:i/>
          <w:sz w:val="24"/>
          <w:szCs w:val="24"/>
          <w:lang w:val="en-GB"/>
        </w:rPr>
        <w:t>CO</w:t>
      </w:r>
      <w:r w:rsidR="00E72019" w:rsidRPr="00AC57AC">
        <w:rPr>
          <w:rFonts w:ascii="Times New Roman" w:hAnsi="Times New Roman" w:cs="Times New Roman"/>
          <w:sz w:val="24"/>
          <w:szCs w:val="24"/>
          <w:lang w:val="en-GB"/>
        </w:rPr>
        <w:t>1</w:t>
      </w:r>
      <w:r w:rsidRPr="00AC57AC">
        <w:rPr>
          <w:rFonts w:ascii="Times New Roman" w:hAnsi="Times New Roman" w:cs="Times New Roman"/>
          <w:sz w:val="24"/>
          <w:szCs w:val="24"/>
          <w:lang w:val="en-GB"/>
        </w:rPr>
        <w:t xml:space="preserve"> phylogenies constructed for each sowbug family, almost all sequences for each species of interest (including those obtained in this study) were placed in a single monophyletic clade with </w:t>
      </w:r>
      <w:r w:rsidR="00F67F28" w:rsidRPr="00AC57AC">
        <w:rPr>
          <w:rFonts w:ascii="Times New Roman" w:hAnsi="Times New Roman" w:cs="Times New Roman"/>
          <w:sz w:val="24"/>
          <w:szCs w:val="24"/>
          <w:lang w:val="en-GB"/>
        </w:rPr>
        <w:t>greater than</w:t>
      </w:r>
      <w:r w:rsidR="003E0E13" w:rsidRPr="00AC57AC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AC57AC">
        <w:rPr>
          <w:rFonts w:ascii="Times New Roman" w:hAnsi="Times New Roman" w:cs="Times New Roman"/>
          <w:sz w:val="24"/>
          <w:szCs w:val="24"/>
          <w:lang w:val="en-GB"/>
        </w:rPr>
        <w:t>95% ultrafast bootstrap support (</w:t>
      </w:r>
      <w:r w:rsidRPr="00AC57AC">
        <w:rPr>
          <w:rFonts w:ascii="Times New Roman" w:hAnsi="Times New Roman" w:cs="Times New Roman"/>
          <w:i/>
          <w:sz w:val="24"/>
          <w:szCs w:val="24"/>
          <w:lang w:val="en-GB"/>
        </w:rPr>
        <w:t>e.g</w:t>
      </w:r>
      <w:r w:rsidRPr="00AC57AC">
        <w:rPr>
          <w:rFonts w:ascii="Times New Roman" w:hAnsi="Times New Roman" w:cs="Times New Roman"/>
          <w:sz w:val="24"/>
          <w:szCs w:val="24"/>
          <w:lang w:val="en-GB"/>
        </w:rPr>
        <w:t xml:space="preserve">., </w:t>
      </w:r>
      <w:r w:rsidR="00B472CF" w:rsidRPr="00AC57AC">
        <w:rPr>
          <w:rFonts w:ascii="Times New Roman" w:hAnsi="Times New Roman" w:cs="Times New Roman"/>
          <w:sz w:val="24"/>
          <w:szCs w:val="24"/>
          <w:lang w:val="en-GB"/>
        </w:rPr>
        <w:t>Supplementary material, Fig. </w:t>
      </w:r>
      <w:r w:rsidR="000C4CEE" w:rsidRPr="00AC57AC">
        <w:rPr>
          <w:rFonts w:ascii="Times New Roman" w:hAnsi="Times New Roman" w:cs="Times New Roman"/>
          <w:sz w:val="24"/>
          <w:szCs w:val="24"/>
          <w:lang w:val="en-GB"/>
        </w:rPr>
        <w:t>S</w:t>
      </w:r>
      <w:r w:rsidR="00526F47" w:rsidRPr="00AC57AC">
        <w:rPr>
          <w:rFonts w:ascii="Times New Roman" w:hAnsi="Times New Roman" w:cs="Times New Roman"/>
          <w:sz w:val="24"/>
          <w:szCs w:val="24"/>
          <w:lang w:val="en-GB"/>
        </w:rPr>
        <w:t>3E</w:t>
      </w:r>
      <w:r w:rsidRPr="00AC57AC">
        <w:rPr>
          <w:rFonts w:ascii="Times New Roman" w:hAnsi="Times New Roman" w:cs="Times New Roman"/>
          <w:sz w:val="24"/>
          <w:szCs w:val="24"/>
          <w:lang w:val="en-GB"/>
        </w:rPr>
        <w:t xml:space="preserve">). One of two exceptions was </w:t>
      </w:r>
      <w:r w:rsidRPr="00AC57AC">
        <w:rPr>
          <w:rFonts w:ascii="Times New Roman" w:hAnsi="Times New Roman" w:cs="Times New Roman"/>
          <w:i/>
          <w:iCs/>
          <w:sz w:val="24"/>
          <w:szCs w:val="24"/>
          <w:lang w:val="en-GB"/>
        </w:rPr>
        <w:t>Nagurus cristatus</w:t>
      </w:r>
      <w:r w:rsidRPr="00AC57AC">
        <w:rPr>
          <w:rFonts w:ascii="Times New Roman" w:hAnsi="Times New Roman" w:cs="Times New Roman"/>
          <w:sz w:val="24"/>
          <w:szCs w:val="24"/>
          <w:lang w:val="en-GB"/>
        </w:rPr>
        <w:t xml:space="preserve">. No other sequences were available for this species besides the ones obtained in this study, which were placed in a polytomy with Tylidae and the rest of Trachelipodidae rather than clustering with </w:t>
      </w:r>
      <w:r w:rsidR="00E72019" w:rsidRPr="00AC57AC">
        <w:rPr>
          <w:rFonts w:ascii="Times New Roman" w:hAnsi="Times New Roman" w:cs="Times New Roman"/>
          <w:i/>
          <w:sz w:val="24"/>
          <w:szCs w:val="24"/>
          <w:lang w:val="en-GB"/>
        </w:rPr>
        <w:t>CO</w:t>
      </w:r>
      <w:r w:rsidR="00E72019" w:rsidRPr="00AC57AC">
        <w:rPr>
          <w:rFonts w:ascii="Times New Roman" w:hAnsi="Times New Roman" w:cs="Times New Roman"/>
          <w:sz w:val="24"/>
          <w:szCs w:val="24"/>
          <w:lang w:val="en-GB"/>
        </w:rPr>
        <w:t>1</w:t>
      </w:r>
      <w:r w:rsidR="00EE50BD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AC57AC">
        <w:rPr>
          <w:rFonts w:ascii="Times New Roman" w:hAnsi="Times New Roman" w:cs="Times New Roman"/>
          <w:sz w:val="24"/>
          <w:szCs w:val="24"/>
          <w:lang w:val="en-GB"/>
        </w:rPr>
        <w:t xml:space="preserve">from </w:t>
      </w:r>
      <w:r w:rsidRPr="00AC57AC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Nagurus carinatus </w:t>
      </w:r>
      <w:r w:rsidRPr="00AC57AC">
        <w:rPr>
          <w:rFonts w:ascii="Times New Roman" w:hAnsi="Times New Roman" w:cs="Times New Roman"/>
          <w:sz w:val="24"/>
          <w:szCs w:val="24"/>
          <w:lang w:val="en-GB"/>
        </w:rPr>
        <w:t>(Dollfus, 1905) (Isopoda: Trachelipodidae)</w:t>
      </w:r>
      <w:r w:rsidRPr="00AC57AC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 </w:t>
      </w:r>
      <w:r w:rsidRPr="00AC57AC">
        <w:rPr>
          <w:rFonts w:ascii="Times New Roman" w:hAnsi="Times New Roman" w:cs="Times New Roman"/>
          <w:sz w:val="24"/>
          <w:szCs w:val="24"/>
          <w:lang w:val="en-GB"/>
        </w:rPr>
        <w:t>(</w:t>
      </w:r>
      <w:r w:rsidR="00B472CF" w:rsidRPr="00AC57AC">
        <w:rPr>
          <w:rFonts w:ascii="Times New Roman" w:hAnsi="Times New Roman" w:cs="Times New Roman"/>
          <w:sz w:val="24"/>
          <w:szCs w:val="24"/>
          <w:lang w:val="en-GB"/>
        </w:rPr>
        <w:t>Supplementary material, Fig. </w:t>
      </w:r>
      <w:r w:rsidRPr="00AC57AC">
        <w:rPr>
          <w:rFonts w:ascii="Times New Roman" w:hAnsi="Times New Roman" w:cs="Times New Roman"/>
          <w:sz w:val="24"/>
          <w:szCs w:val="24"/>
          <w:lang w:val="en-GB"/>
        </w:rPr>
        <w:t>S</w:t>
      </w:r>
      <w:r w:rsidR="00526F47" w:rsidRPr="00AC57AC">
        <w:rPr>
          <w:rFonts w:ascii="Times New Roman" w:hAnsi="Times New Roman" w:cs="Times New Roman"/>
          <w:sz w:val="24"/>
          <w:szCs w:val="24"/>
          <w:lang w:val="en-GB"/>
        </w:rPr>
        <w:t>3F</w:t>
      </w:r>
      <w:r w:rsidRPr="00AC57AC">
        <w:rPr>
          <w:rFonts w:ascii="Times New Roman" w:hAnsi="Times New Roman" w:cs="Times New Roman"/>
          <w:sz w:val="24"/>
          <w:szCs w:val="24"/>
          <w:lang w:val="en-GB"/>
        </w:rPr>
        <w:t>)</w:t>
      </w:r>
      <w:r w:rsidRPr="00AC57AC">
        <w:rPr>
          <w:rFonts w:ascii="Times New Roman" w:hAnsi="Times New Roman" w:cs="Times New Roman"/>
          <w:i/>
          <w:iCs/>
          <w:sz w:val="24"/>
          <w:szCs w:val="24"/>
          <w:lang w:val="en-GB"/>
        </w:rPr>
        <w:t>.</w:t>
      </w:r>
      <w:r w:rsidRPr="00AC57AC">
        <w:rPr>
          <w:rFonts w:ascii="Times New Roman" w:hAnsi="Times New Roman" w:cs="Times New Roman"/>
          <w:sz w:val="24"/>
          <w:szCs w:val="24"/>
          <w:lang w:val="en-GB"/>
        </w:rPr>
        <w:t xml:space="preserve"> The other exception was </w:t>
      </w:r>
      <w:r w:rsidRPr="00AC57AC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Porcellionides pruinosus, </w:t>
      </w:r>
      <w:r w:rsidRPr="00AC57AC">
        <w:rPr>
          <w:rFonts w:ascii="Times New Roman" w:hAnsi="Times New Roman" w:cs="Times New Roman"/>
          <w:sz w:val="24"/>
          <w:szCs w:val="24"/>
          <w:lang w:val="en-GB"/>
        </w:rPr>
        <w:t xml:space="preserve">which was paraphyletic due to </w:t>
      </w:r>
      <w:r w:rsidRPr="00AC57AC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Porcellionides myrmecophilus </w:t>
      </w:r>
      <w:r w:rsidRPr="00AC57AC">
        <w:rPr>
          <w:rFonts w:ascii="Times New Roman" w:hAnsi="Times New Roman" w:cs="Times New Roman"/>
          <w:sz w:val="24"/>
          <w:szCs w:val="24"/>
          <w:lang w:val="en-GB"/>
        </w:rPr>
        <w:t xml:space="preserve">(Stein, 1859) (Isopoda: Porcellionidae) forming a well-supported clade within the </w:t>
      </w:r>
      <w:r w:rsidRPr="00AC57AC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P. pruinosus </w:t>
      </w:r>
      <w:r w:rsidRPr="00AC57AC">
        <w:rPr>
          <w:rFonts w:ascii="Times New Roman" w:hAnsi="Times New Roman" w:cs="Times New Roman"/>
          <w:sz w:val="24"/>
          <w:szCs w:val="24"/>
          <w:lang w:val="en-GB"/>
        </w:rPr>
        <w:t>clade (</w:t>
      </w:r>
      <w:r w:rsidR="00B472CF" w:rsidRPr="00AC57AC">
        <w:rPr>
          <w:rFonts w:ascii="Times New Roman" w:hAnsi="Times New Roman" w:cs="Times New Roman"/>
          <w:sz w:val="24"/>
          <w:szCs w:val="24"/>
          <w:lang w:val="en-GB"/>
        </w:rPr>
        <w:t xml:space="preserve">Supplementary material, </w:t>
      </w:r>
      <w:r w:rsidRPr="00AC57AC">
        <w:rPr>
          <w:rFonts w:ascii="Times New Roman" w:hAnsi="Times New Roman" w:cs="Times New Roman"/>
          <w:sz w:val="24"/>
          <w:szCs w:val="24"/>
          <w:lang w:val="en-GB"/>
        </w:rPr>
        <w:t xml:space="preserve">Fig. </w:t>
      </w:r>
      <w:r w:rsidR="000C4CEE" w:rsidRPr="00AC57AC">
        <w:rPr>
          <w:rFonts w:ascii="Times New Roman" w:hAnsi="Times New Roman" w:cs="Times New Roman"/>
          <w:sz w:val="24"/>
          <w:szCs w:val="24"/>
          <w:lang w:val="en-GB"/>
        </w:rPr>
        <w:t>S</w:t>
      </w:r>
      <w:r w:rsidR="00526F47" w:rsidRPr="00AC57AC">
        <w:rPr>
          <w:rFonts w:ascii="Times New Roman" w:hAnsi="Times New Roman" w:cs="Times New Roman"/>
          <w:sz w:val="24"/>
          <w:szCs w:val="24"/>
          <w:lang w:val="en-GB"/>
        </w:rPr>
        <w:t>3E</w:t>
      </w:r>
      <w:r w:rsidRPr="00AC57AC">
        <w:rPr>
          <w:rFonts w:ascii="Times New Roman" w:hAnsi="Times New Roman" w:cs="Times New Roman"/>
          <w:sz w:val="24"/>
          <w:szCs w:val="24"/>
          <w:lang w:val="en-GB"/>
        </w:rPr>
        <w:t xml:space="preserve">). It was not possible to assess whether </w:t>
      </w:r>
      <w:r w:rsidRPr="00AC57AC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Cylisticus convexus </w:t>
      </w:r>
      <w:r w:rsidRPr="00AC57AC">
        <w:rPr>
          <w:rFonts w:ascii="Times New Roman" w:hAnsi="Times New Roman" w:cs="Times New Roman"/>
          <w:sz w:val="24"/>
          <w:szCs w:val="24"/>
          <w:lang w:val="en-GB"/>
        </w:rPr>
        <w:t xml:space="preserve">could be differentiated from other Cylisticidae using </w:t>
      </w:r>
      <w:r w:rsidR="00E72019" w:rsidRPr="00AC57AC">
        <w:rPr>
          <w:rFonts w:ascii="Times New Roman" w:hAnsi="Times New Roman" w:cs="Times New Roman"/>
          <w:i/>
          <w:sz w:val="24"/>
          <w:szCs w:val="24"/>
          <w:lang w:val="en-GB"/>
        </w:rPr>
        <w:t>CO</w:t>
      </w:r>
      <w:r w:rsidR="00E72019" w:rsidRPr="00AC57AC">
        <w:rPr>
          <w:rFonts w:ascii="Times New Roman" w:hAnsi="Times New Roman" w:cs="Times New Roman"/>
          <w:sz w:val="24"/>
          <w:szCs w:val="24"/>
          <w:lang w:val="en-GB"/>
        </w:rPr>
        <w:t>1</w:t>
      </w:r>
      <w:r w:rsidRPr="00AC57AC">
        <w:rPr>
          <w:rFonts w:ascii="Times New Roman" w:hAnsi="Times New Roman" w:cs="Times New Roman"/>
          <w:sz w:val="24"/>
          <w:szCs w:val="24"/>
          <w:lang w:val="en-GB"/>
        </w:rPr>
        <w:t xml:space="preserve"> as no other cylisticids had publicly available </w:t>
      </w:r>
      <w:r w:rsidR="00E72019" w:rsidRPr="00AC57AC">
        <w:rPr>
          <w:rFonts w:ascii="Times New Roman" w:hAnsi="Times New Roman" w:cs="Times New Roman"/>
          <w:i/>
          <w:sz w:val="24"/>
          <w:szCs w:val="24"/>
          <w:lang w:val="en-GB"/>
        </w:rPr>
        <w:t>CO</w:t>
      </w:r>
      <w:r w:rsidR="00E72019" w:rsidRPr="00AC57AC">
        <w:rPr>
          <w:rFonts w:ascii="Times New Roman" w:hAnsi="Times New Roman" w:cs="Times New Roman"/>
          <w:sz w:val="24"/>
          <w:szCs w:val="24"/>
          <w:lang w:val="en-GB"/>
        </w:rPr>
        <w:t>1</w:t>
      </w:r>
      <w:r w:rsidR="00B472CF" w:rsidRPr="00AC57AC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AC57AC">
        <w:rPr>
          <w:rFonts w:ascii="Times New Roman" w:hAnsi="Times New Roman" w:cs="Times New Roman"/>
          <w:sz w:val="24"/>
          <w:szCs w:val="24"/>
          <w:lang w:val="en-GB"/>
        </w:rPr>
        <w:t xml:space="preserve">sequences. </w:t>
      </w:r>
    </w:p>
    <w:p w14:paraId="15DCEDFD" w14:textId="77777777" w:rsidR="009E4DD0" w:rsidRPr="00AC57AC" w:rsidRDefault="009E4DD0" w:rsidP="00FA74FA">
      <w:pPr>
        <w:rPr>
          <w:lang w:val="en-GB" w:eastAsia="en-CA"/>
        </w:rPr>
      </w:pPr>
    </w:p>
    <w:p w14:paraId="201D4735" w14:textId="13D480A8" w:rsidR="004D2562" w:rsidRPr="00AC57AC" w:rsidRDefault="00B366E0" w:rsidP="00B366E0">
      <w:pPr>
        <w:pStyle w:val="Heading2"/>
        <w:spacing w:line="240" w:lineRule="auto"/>
        <w:rPr>
          <w:rFonts w:ascii="Times New Roman" w:eastAsia="Times New Roman" w:hAnsi="Times New Roman" w:cs="Times New Roman"/>
          <w:b/>
          <w:bCs/>
          <w:i/>
          <w:iCs/>
          <w:color w:val="auto"/>
          <w:lang w:eastAsia="en-CA"/>
        </w:rPr>
      </w:pPr>
      <w:bookmarkStart w:id="2" w:name="_Hlk182680745"/>
      <w:r w:rsidRPr="00AC57AC">
        <w:rPr>
          <w:rFonts w:ascii="Times New Roman" w:hAnsi="Times New Roman" w:cs="Times New Roman"/>
          <w:b/>
          <w:bCs/>
          <w:color w:val="auto"/>
        </w:rPr>
        <w:t xml:space="preserve">DNA-based identification of </w:t>
      </w:r>
      <w:r w:rsidR="00846018" w:rsidRPr="00AC57AC">
        <w:rPr>
          <w:rFonts w:ascii="Times New Roman" w:hAnsi="Times New Roman" w:cs="Times New Roman"/>
          <w:b/>
          <w:bCs/>
          <w:i/>
          <w:iCs/>
          <w:color w:val="auto"/>
        </w:rPr>
        <w:t xml:space="preserve">Nagurus </w:t>
      </w:r>
      <w:r w:rsidRPr="00AC57AC">
        <w:rPr>
          <w:rFonts w:ascii="Times New Roman" w:hAnsi="Times New Roman" w:cs="Times New Roman"/>
          <w:b/>
          <w:bCs/>
          <w:i/>
          <w:iCs/>
          <w:color w:val="auto"/>
        </w:rPr>
        <w:t>cristatus</w:t>
      </w:r>
    </w:p>
    <w:bookmarkEnd w:id="2"/>
    <w:p w14:paraId="16AC7704" w14:textId="77777777" w:rsidR="00B366E0" w:rsidRPr="00AC57AC" w:rsidRDefault="00B366E0" w:rsidP="00B366E0">
      <w:pPr>
        <w:rPr>
          <w:lang w:eastAsia="en-CA"/>
        </w:rPr>
      </w:pPr>
    </w:p>
    <w:p w14:paraId="490BEE4E" w14:textId="34C50C18" w:rsidR="009E4DD0" w:rsidRPr="00AC57AC" w:rsidRDefault="009E4DD0" w:rsidP="009E4DD0">
      <w:pPr>
        <w:pStyle w:val="Heading3"/>
        <w:spacing w:line="480" w:lineRule="auto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 w:rsidRPr="00AC57AC">
        <w:rPr>
          <w:rFonts w:ascii="Times New Roman" w:hAnsi="Times New Roman" w:cs="Times New Roman"/>
          <w:b/>
          <w:bCs/>
          <w:color w:val="auto"/>
          <w:sz w:val="24"/>
          <w:szCs w:val="24"/>
        </w:rPr>
        <w:t>General approach</w:t>
      </w:r>
    </w:p>
    <w:p w14:paraId="0D41FBD5" w14:textId="43176F9F" w:rsidR="00462B2E" w:rsidRPr="00AC57AC" w:rsidRDefault="009C35FA" w:rsidP="009C35FA">
      <w:pPr>
        <w:spacing w:line="480" w:lineRule="auto"/>
        <w:rPr>
          <w:rFonts w:ascii="Times New Roman" w:hAnsi="Times New Roman" w:cs="Times New Roman"/>
          <w:lang w:val="en-GB"/>
        </w:rPr>
      </w:pPr>
      <w:r w:rsidRPr="00AC57AC">
        <w:rPr>
          <w:rFonts w:ascii="Times New Roman" w:hAnsi="Times New Roman" w:cs="Times New Roman"/>
          <w:lang w:val="en-GB"/>
        </w:rPr>
        <w:t xml:space="preserve">The </w:t>
      </w:r>
      <w:r w:rsidR="00E72019" w:rsidRPr="00AC57AC">
        <w:rPr>
          <w:rFonts w:ascii="Times New Roman" w:hAnsi="Times New Roman" w:cs="Times New Roman"/>
          <w:i/>
          <w:lang w:val="en-GB"/>
        </w:rPr>
        <w:t>CO</w:t>
      </w:r>
      <w:r w:rsidR="00E72019" w:rsidRPr="00AC57AC">
        <w:rPr>
          <w:rFonts w:ascii="Times New Roman" w:hAnsi="Times New Roman" w:cs="Times New Roman"/>
          <w:lang w:val="en-GB"/>
        </w:rPr>
        <w:t>1</w:t>
      </w:r>
      <w:r w:rsidRPr="00AC57AC">
        <w:rPr>
          <w:rFonts w:ascii="Times New Roman" w:hAnsi="Times New Roman" w:cs="Times New Roman"/>
          <w:lang w:val="en-GB"/>
        </w:rPr>
        <w:t xml:space="preserve"> sequences we obtained in this study from </w:t>
      </w:r>
      <w:r w:rsidRPr="00AC57AC">
        <w:rPr>
          <w:rFonts w:ascii="Times New Roman" w:hAnsi="Times New Roman" w:cs="Times New Roman"/>
          <w:i/>
          <w:iCs/>
          <w:lang w:val="en-GB"/>
        </w:rPr>
        <w:t xml:space="preserve">Nagurus cristatus </w:t>
      </w:r>
      <w:r w:rsidR="00F81709" w:rsidRPr="00AC57AC">
        <w:rPr>
          <w:rFonts w:ascii="Times New Roman" w:hAnsi="Times New Roman" w:cs="Times New Roman"/>
        </w:rPr>
        <w:t>(Dollfus)</w:t>
      </w:r>
      <w:r w:rsidR="00F81709" w:rsidRPr="00AC57AC">
        <w:rPr>
          <w:rFonts w:ascii="Times New Roman" w:hAnsi="Times New Roman" w:cs="Times New Roman"/>
          <w:lang w:val="en-GB"/>
        </w:rPr>
        <w:t xml:space="preserve"> </w:t>
      </w:r>
      <w:r w:rsidR="00B366E0" w:rsidRPr="00AC57AC">
        <w:rPr>
          <w:rFonts w:ascii="Times New Roman" w:hAnsi="Times New Roman" w:cs="Times New Roman"/>
          <w:lang w:val="en-GB"/>
        </w:rPr>
        <w:t xml:space="preserve">(Isopoda: Trachelipodidae) </w:t>
      </w:r>
      <w:r w:rsidRPr="00AC57AC">
        <w:rPr>
          <w:rFonts w:ascii="Times New Roman" w:hAnsi="Times New Roman" w:cs="Times New Roman"/>
          <w:lang w:val="en-GB"/>
        </w:rPr>
        <w:t xml:space="preserve">were unexpectedly </w:t>
      </w:r>
      <w:r w:rsidR="00B366E0" w:rsidRPr="00AC57AC">
        <w:rPr>
          <w:rFonts w:ascii="Times New Roman" w:hAnsi="Times New Roman" w:cs="Times New Roman"/>
          <w:lang w:val="en-GB"/>
        </w:rPr>
        <w:t xml:space="preserve">dissimilar to </w:t>
      </w:r>
      <w:r w:rsidR="00F81709" w:rsidRPr="00AC57AC">
        <w:rPr>
          <w:rFonts w:ascii="Times New Roman" w:hAnsi="Times New Roman" w:cs="Times New Roman"/>
          <w:lang w:val="en-GB"/>
        </w:rPr>
        <w:t xml:space="preserve">those from </w:t>
      </w:r>
      <w:r w:rsidRPr="00AC57AC">
        <w:rPr>
          <w:rFonts w:ascii="Times New Roman" w:hAnsi="Times New Roman" w:cs="Times New Roman"/>
          <w:lang w:val="en-GB"/>
        </w:rPr>
        <w:t xml:space="preserve">other </w:t>
      </w:r>
      <w:r w:rsidR="00F81709" w:rsidRPr="00AC57AC">
        <w:rPr>
          <w:rFonts w:ascii="Times New Roman" w:hAnsi="Times New Roman" w:cs="Times New Roman"/>
          <w:lang w:val="en-GB"/>
        </w:rPr>
        <w:t xml:space="preserve">species of </w:t>
      </w:r>
      <w:r w:rsidRPr="00AC57AC">
        <w:rPr>
          <w:rFonts w:ascii="Times New Roman" w:hAnsi="Times New Roman" w:cs="Times New Roman"/>
          <w:lang w:val="en-GB"/>
        </w:rPr>
        <w:t>Trachelipodidae, leading us to suspect that they may represent nuclear mitochondrial pseudogenes (NUMTs)</w:t>
      </w:r>
      <w:r w:rsidR="00B366E0" w:rsidRPr="00AC57AC">
        <w:rPr>
          <w:rFonts w:ascii="Times New Roman" w:hAnsi="Times New Roman" w:cs="Times New Roman"/>
          <w:lang w:val="en-GB"/>
        </w:rPr>
        <w:t xml:space="preserve"> rather than functional </w:t>
      </w:r>
      <w:r w:rsidR="00E72019" w:rsidRPr="00AC57AC">
        <w:rPr>
          <w:rFonts w:ascii="Times New Roman" w:hAnsi="Times New Roman" w:cs="Times New Roman"/>
          <w:i/>
          <w:lang w:val="en-GB"/>
        </w:rPr>
        <w:t>CO</w:t>
      </w:r>
      <w:r w:rsidR="00E72019" w:rsidRPr="00AC57AC">
        <w:rPr>
          <w:rFonts w:ascii="Times New Roman" w:hAnsi="Times New Roman" w:cs="Times New Roman"/>
          <w:lang w:val="en-GB"/>
        </w:rPr>
        <w:t>1</w:t>
      </w:r>
      <w:r w:rsidR="00B366E0" w:rsidRPr="00AC57AC">
        <w:rPr>
          <w:rFonts w:ascii="Times New Roman" w:hAnsi="Times New Roman" w:cs="Times New Roman"/>
          <w:lang w:val="en-GB"/>
        </w:rPr>
        <w:t xml:space="preserve"> sequences</w:t>
      </w:r>
      <w:r w:rsidRPr="00AC57AC">
        <w:rPr>
          <w:rFonts w:ascii="Times New Roman" w:hAnsi="Times New Roman" w:cs="Times New Roman"/>
          <w:lang w:val="en-GB"/>
        </w:rPr>
        <w:t xml:space="preserve">. </w:t>
      </w:r>
      <w:r w:rsidR="00B366E0" w:rsidRPr="00AC57AC">
        <w:rPr>
          <w:rFonts w:ascii="Times New Roman" w:hAnsi="Times New Roman" w:cs="Times New Roman"/>
          <w:lang w:val="en-GB"/>
        </w:rPr>
        <w:t>In this supplementary file</w:t>
      </w:r>
      <w:r w:rsidR="00024236" w:rsidRPr="00AC57AC">
        <w:rPr>
          <w:rFonts w:ascii="Times New Roman" w:hAnsi="Times New Roman" w:cs="Times New Roman"/>
          <w:lang w:val="en-GB"/>
        </w:rPr>
        <w:t>,</w:t>
      </w:r>
      <w:r w:rsidR="00B366E0" w:rsidRPr="00AC57AC">
        <w:rPr>
          <w:rFonts w:ascii="Times New Roman" w:hAnsi="Times New Roman" w:cs="Times New Roman"/>
          <w:lang w:val="en-GB"/>
        </w:rPr>
        <w:t xml:space="preserve"> w</w:t>
      </w:r>
      <w:r w:rsidRPr="00AC57AC">
        <w:rPr>
          <w:rFonts w:ascii="Times New Roman" w:hAnsi="Times New Roman" w:cs="Times New Roman"/>
          <w:lang w:val="en-GB"/>
        </w:rPr>
        <w:t xml:space="preserve">e describe our investigation into this possibility to highlight this molecular ambiguity and to </w:t>
      </w:r>
      <w:r w:rsidR="002B70F8" w:rsidRPr="00AC57AC">
        <w:rPr>
          <w:rFonts w:ascii="Times New Roman" w:hAnsi="Times New Roman" w:cs="Times New Roman"/>
          <w:lang w:val="en-GB"/>
        </w:rPr>
        <w:t xml:space="preserve">promote </w:t>
      </w:r>
      <w:r w:rsidRPr="00AC57AC">
        <w:rPr>
          <w:rFonts w:ascii="Times New Roman" w:hAnsi="Times New Roman" w:cs="Times New Roman"/>
          <w:lang w:val="en-GB"/>
        </w:rPr>
        <w:t xml:space="preserve">subsequent study. </w:t>
      </w:r>
    </w:p>
    <w:p w14:paraId="1DA8072F" w14:textId="431EF170" w:rsidR="009C35FA" w:rsidRPr="00AC57AC" w:rsidRDefault="009C35FA" w:rsidP="00462B2E">
      <w:pPr>
        <w:spacing w:line="480" w:lineRule="auto"/>
        <w:ind w:firstLine="720"/>
        <w:rPr>
          <w:rFonts w:ascii="Times New Roman" w:hAnsi="Times New Roman" w:cs="Times New Roman"/>
          <w:b/>
          <w:bCs/>
        </w:rPr>
      </w:pPr>
      <w:r w:rsidRPr="00AC57AC">
        <w:rPr>
          <w:rFonts w:ascii="Times New Roman" w:hAnsi="Times New Roman" w:cs="Times New Roman"/>
          <w:lang w:val="en-GB"/>
        </w:rPr>
        <w:lastRenderedPageBreak/>
        <w:t xml:space="preserve">If the </w:t>
      </w:r>
      <w:r w:rsidR="00E72019" w:rsidRPr="00AC57AC">
        <w:rPr>
          <w:rFonts w:ascii="Times New Roman" w:hAnsi="Times New Roman" w:cs="Times New Roman"/>
          <w:i/>
          <w:lang w:val="en-GB"/>
        </w:rPr>
        <w:t>CO</w:t>
      </w:r>
      <w:r w:rsidR="00E72019" w:rsidRPr="00AC57AC">
        <w:rPr>
          <w:rFonts w:ascii="Times New Roman" w:hAnsi="Times New Roman" w:cs="Times New Roman"/>
          <w:lang w:val="en-GB"/>
        </w:rPr>
        <w:t>1</w:t>
      </w:r>
      <w:r w:rsidRPr="00AC57AC">
        <w:rPr>
          <w:rFonts w:ascii="Times New Roman" w:hAnsi="Times New Roman" w:cs="Times New Roman"/>
          <w:lang w:val="en-GB"/>
        </w:rPr>
        <w:t xml:space="preserve"> sequences from </w:t>
      </w:r>
      <w:r w:rsidRPr="00AC57AC">
        <w:rPr>
          <w:rFonts w:ascii="Times New Roman" w:hAnsi="Times New Roman" w:cs="Times New Roman"/>
          <w:i/>
          <w:iCs/>
          <w:lang w:val="en-GB"/>
        </w:rPr>
        <w:t xml:space="preserve">N. cristatus </w:t>
      </w:r>
      <w:r w:rsidRPr="00AC57AC">
        <w:rPr>
          <w:rFonts w:ascii="Times New Roman" w:hAnsi="Times New Roman" w:cs="Times New Roman"/>
          <w:lang w:val="en-GB"/>
        </w:rPr>
        <w:t>represent NUMTs, they would likely contain many nonfunctional substitutions; alternatively, if the</w:t>
      </w:r>
      <w:r w:rsidR="00555650" w:rsidRPr="00AC57AC">
        <w:rPr>
          <w:rFonts w:ascii="Times New Roman" w:hAnsi="Times New Roman" w:cs="Times New Roman"/>
          <w:lang w:val="en-GB"/>
        </w:rPr>
        <w:t>y</w:t>
      </w:r>
      <w:r w:rsidRPr="00AC57AC">
        <w:rPr>
          <w:rFonts w:ascii="Times New Roman" w:hAnsi="Times New Roman" w:cs="Times New Roman"/>
          <w:lang w:val="en-GB"/>
        </w:rPr>
        <w:t xml:space="preserve"> represent functional </w:t>
      </w:r>
      <w:r w:rsidR="00E72019" w:rsidRPr="00AC57AC">
        <w:rPr>
          <w:rFonts w:ascii="Times New Roman" w:hAnsi="Times New Roman" w:cs="Times New Roman"/>
          <w:i/>
          <w:lang w:val="en-GB"/>
        </w:rPr>
        <w:t>CO</w:t>
      </w:r>
      <w:r w:rsidR="00E72019" w:rsidRPr="00AC57AC">
        <w:rPr>
          <w:rFonts w:ascii="Times New Roman" w:hAnsi="Times New Roman" w:cs="Times New Roman"/>
          <w:lang w:val="en-GB"/>
        </w:rPr>
        <w:t>1</w:t>
      </w:r>
      <w:r w:rsidRPr="00AC57AC">
        <w:rPr>
          <w:rFonts w:ascii="Times New Roman" w:hAnsi="Times New Roman" w:cs="Times New Roman"/>
          <w:lang w:val="en-GB"/>
        </w:rPr>
        <w:t xml:space="preserve"> sequences, </w:t>
      </w:r>
      <w:r w:rsidRPr="00AC57AC">
        <w:rPr>
          <w:rFonts w:ascii="Times New Roman" w:hAnsi="Times New Roman" w:cs="Times New Roman"/>
          <w:i/>
          <w:iCs/>
          <w:lang w:val="en-GB"/>
        </w:rPr>
        <w:t>N.</w:t>
      </w:r>
      <w:r w:rsidR="00F67F28" w:rsidRPr="00AC57AC">
        <w:rPr>
          <w:rFonts w:ascii="Times New Roman" w:hAnsi="Times New Roman" w:cs="Times New Roman"/>
          <w:i/>
          <w:iCs/>
          <w:lang w:val="en-GB"/>
        </w:rPr>
        <w:t> </w:t>
      </w:r>
      <w:r w:rsidRPr="00AC57AC">
        <w:rPr>
          <w:rFonts w:ascii="Times New Roman" w:hAnsi="Times New Roman" w:cs="Times New Roman"/>
          <w:i/>
          <w:iCs/>
          <w:lang w:val="en-GB"/>
        </w:rPr>
        <w:t xml:space="preserve">cristatus </w:t>
      </w:r>
      <w:r w:rsidRPr="00AC57AC">
        <w:rPr>
          <w:rFonts w:ascii="Times New Roman" w:hAnsi="Times New Roman" w:cs="Times New Roman"/>
          <w:lang w:val="en-GB"/>
        </w:rPr>
        <w:t xml:space="preserve">may be highly diverged from other </w:t>
      </w:r>
      <w:r w:rsidR="002B70F8" w:rsidRPr="00AC57AC">
        <w:rPr>
          <w:rFonts w:ascii="Times New Roman" w:hAnsi="Times New Roman" w:cs="Times New Roman"/>
          <w:lang w:val="en-GB"/>
        </w:rPr>
        <w:t>Trachelipodidae</w:t>
      </w:r>
      <w:r w:rsidRPr="00AC57AC">
        <w:rPr>
          <w:rFonts w:ascii="Times New Roman" w:hAnsi="Times New Roman" w:cs="Times New Roman"/>
          <w:lang w:val="en-GB"/>
        </w:rPr>
        <w:t xml:space="preserve">. We explored the possibility that the sequences are NUMTs through: (1) a comparison of our </w:t>
      </w:r>
      <w:r w:rsidRPr="00AC57AC">
        <w:rPr>
          <w:rFonts w:ascii="Times New Roman" w:hAnsi="Times New Roman" w:cs="Times New Roman"/>
          <w:i/>
          <w:iCs/>
          <w:lang w:val="en-GB"/>
        </w:rPr>
        <w:t xml:space="preserve">N. cristatus </w:t>
      </w:r>
      <w:r w:rsidR="00E72019" w:rsidRPr="00AC57AC">
        <w:rPr>
          <w:rFonts w:ascii="Times New Roman" w:hAnsi="Times New Roman" w:cs="Times New Roman"/>
          <w:i/>
          <w:lang w:val="en-GB"/>
        </w:rPr>
        <w:t>CO</w:t>
      </w:r>
      <w:r w:rsidR="00E72019" w:rsidRPr="00AC57AC">
        <w:rPr>
          <w:rFonts w:ascii="Times New Roman" w:hAnsi="Times New Roman" w:cs="Times New Roman"/>
          <w:lang w:val="en-GB"/>
        </w:rPr>
        <w:t>1</w:t>
      </w:r>
      <w:r w:rsidRPr="00AC57AC">
        <w:rPr>
          <w:rFonts w:ascii="Times New Roman" w:hAnsi="Times New Roman" w:cs="Times New Roman"/>
          <w:lang w:val="en-GB"/>
        </w:rPr>
        <w:t xml:space="preserve"> sequences with </w:t>
      </w:r>
      <w:r w:rsidR="00555650" w:rsidRPr="00AC57AC">
        <w:rPr>
          <w:rFonts w:ascii="Times New Roman" w:hAnsi="Times New Roman" w:cs="Times New Roman"/>
          <w:lang w:val="en-GB"/>
        </w:rPr>
        <w:t>those</w:t>
      </w:r>
      <w:r w:rsidRPr="00AC57AC">
        <w:rPr>
          <w:rFonts w:ascii="Times New Roman" w:hAnsi="Times New Roman" w:cs="Times New Roman"/>
          <w:lang w:val="en-GB"/>
        </w:rPr>
        <w:t xml:space="preserve"> from isopods and </w:t>
      </w:r>
      <w:r w:rsidR="00555650" w:rsidRPr="00AC57AC">
        <w:rPr>
          <w:rFonts w:ascii="Times New Roman" w:hAnsi="Times New Roman" w:cs="Times New Roman"/>
          <w:lang w:val="en-GB"/>
        </w:rPr>
        <w:t xml:space="preserve">related </w:t>
      </w:r>
      <w:r w:rsidRPr="00AC57AC">
        <w:rPr>
          <w:rFonts w:ascii="Times New Roman" w:hAnsi="Times New Roman" w:cs="Times New Roman"/>
          <w:lang w:val="en-GB"/>
        </w:rPr>
        <w:t xml:space="preserve">crustaceans; (2) a search for alternate </w:t>
      </w:r>
      <w:r w:rsidR="00E72019" w:rsidRPr="00AC57AC">
        <w:rPr>
          <w:rFonts w:ascii="Times New Roman" w:hAnsi="Times New Roman" w:cs="Times New Roman"/>
          <w:i/>
          <w:lang w:val="en-GB"/>
        </w:rPr>
        <w:t>CO</w:t>
      </w:r>
      <w:r w:rsidR="00E72019" w:rsidRPr="00AC57AC">
        <w:rPr>
          <w:rFonts w:ascii="Times New Roman" w:hAnsi="Times New Roman" w:cs="Times New Roman"/>
          <w:lang w:val="en-GB"/>
        </w:rPr>
        <w:t>1</w:t>
      </w:r>
      <w:r w:rsidRPr="00AC57AC">
        <w:rPr>
          <w:rFonts w:ascii="Times New Roman" w:hAnsi="Times New Roman" w:cs="Times New Roman"/>
          <w:lang w:val="en-GB"/>
        </w:rPr>
        <w:t xml:space="preserve"> sequences in our </w:t>
      </w:r>
      <w:r w:rsidRPr="00AC57AC">
        <w:rPr>
          <w:rFonts w:ascii="Times New Roman" w:hAnsi="Times New Roman" w:cs="Times New Roman"/>
          <w:i/>
          <w:iCs/>
          <w:lang w:val="en-GB"/>
        </w:rPr>
        <w:t>N.</w:t>
      </w:r>
      <w:r w:rsidR="00F67F28" w:rsidRPr="00AC57AC">
        <w:rPr>
          <w:rFonts w:ascii="Times New Roman" w:hAnsi="Times New Roman" w:cs="Times New Roman"/>
          <w:i/>
          <w:iCs/>
          <w:lang w:val="en-GB"/>
        </w:rPr>
        <w:t> </w:t>
      </w:r>
      <w:r w:rsidRPr="00AC57AC">
        <w:rPr>
          <w:rFonts w:ascii="Times New Roman" w:hAnsi="Times New Roman" w:cs="Times New Roman"/>
          <w:i/>
          <w:iCs/>
          <w:lang w:val="en-GB"/>
        </w:rPr>
        <w:t xml:space="preserve">cristatus </w:t>
      </w:r>
      <w:r w:rsidRPr="00AC57AC">
        <w:rPr>
          <w:rFonts w:ascii="Times New Roman" w:hAnsi="Times New Roman" w:cs="Times New Roman"/>
          <w:lang w:val="en-GB"/>
        </w:rPr>
        <w:t xml:space="preserve">specimens; </w:t>
      </w:r>
      <w:r w:rsidR="00F67F28" w:rsidRPr="00AC57AC">
        <w:rPr>
          <w:rFonts w:ascii="Times New Roman" w:hAnsi="Times New Roman" w:cs="Times New Roman"/>
          <w:lang w:val="en-GB"/>
        </w:rPr>
        <w:t xml:space="preserve">and </w:t>
      </w:r>
      <w:r w:rsidRPr="00AC57AC">
        <w:rPr>
          <w:rFonts w:ascii="Times New Roman" w:hAnsi="Times New Roman" w:cs="Times New Roman"/>
          <w:lang w:val="en-GB"/>
        </w:rPr>
        <w:t xml:space="preserve">(3) an investigation into the possibility that </w:t>
      </w:r>
      <w:r w:rsidRPr="00AC57AC">
        <w:rPr>
          <w:rFonts w:ascii="Times New Roman" w:hAnsi="Times New Roman" w:cs="Times New Roman"/>
          <w:i/>
          <w:iCs/>
          <w:lang w:val="en-GB"/>
        </w:rPr>
        <w:t xml:space="preserve">N. cristatus </w:t>
      </w:r>
      <w:r w:rsidRPr="00AC57AC">
        <w:rPr>
          <w:rFonts w:ascii="Times New Roman" w:hAnsi="Times New Roman" w:cs="Times New Roman"/>
          <w:lang w:val="en-GB"/>
        </w:rPr>
        <w:t xml:space="preserve">is molecularly diverged from other Trachelipodidae by sequencing an </w:t>
      </w:r>
      <w:r w:rsidR="00555650" w:rsidRPr="00AC57AC">
        <w:rPr>
          <w:rFonts w:ascii="Times New Roman" w:hAnsi="Times New Roman" w:cs="Times New Roman"/>
          <w:lang w:val="en-GB"/>
        </w:rPr>
        <w:t xml:space="preserve">additional </w:t>
      </w:r>
      <w:r w:rsidRPr="00AC57AC">
        <w:rPr>
          <w:rFonts w:ascii="Times New Roman" w:hAnsi="Times New Roman" w:cs="Times New Roman"/>
          <w:lang w:val="en-GB"/>
        </w:rPr>
        <w:t>gene, 18</w:t>
      </w:r>
      <w:r w:rsidRPr="00AC57AC">
        <w:rPr>
          <w:rFonts w:ascii="Times New Roman" w:hAnsi="Times New Roman" w:cs="Times New Roman"/>
          <w:i/>
          <w:lang w:val="en-GB"/>
        </w:rPr>
        <w:t>S</w:t>
      </w:r>
      <w:r w:rsidRPr="00AC57AC">
        <w:rPr>
          <w:rFonts w:ascii="Times New Roman" w:hAnsi="Times New Roman" w:cs="Times New Roman"/>
          <w:lang w:val="en-GB"/>
        </w:rPr>
        <w:t xml:space="preserve">. </w:t>
      </w:r>
    </w:p>
    <w:bookmarkEnd w:id="0"/>
    <w:bookmarkEnd w:id="1"/>
    <w:p w14:paraId="5EB799CE" w14:textId="3C064C5F" w:rsidR="00617A40" w:rsidRPr="00AC57AC" w:rsidRDefault="00E72019" w:rsidP="00617A40">
      <w:pPr>
        <w:pStyle w:val="Heading3"/>
        <w:spacing w:line="480" w:lineRule="auto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 w:rsidRPr="00AC57AC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Cytochrome </w:t>
      </w:r>
      <w:r w:rsidRPr="00AC57AC">
        <w:rPr>
          <w:rFonts w:ascii="Times New Roman" w:hAnsi="Times New Roman" w:cs="Times New Roman"/>
          <w:b/>
          <w:bCs/>
          <w:i/>
          <w:color w:val="auto"/>
          <w:sz w:val="24"/>
          <w:szCs w:val="24"/>
        </w:rPr>
        <w:t>c</w:t>
      </w:r>
      <w:r w:rsidRPr="00AC57AC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 oxidase subunit 1</w:t>
      </w:r>
      <w:r w:rsidR="00617A40" w:rsidRPr="00AC57AC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 comparison</w:t>
      </w:r>
    </w:p>
    <w:p w14:paraId="449458B1" w14:textId="17CF19D7" w:rsidR="00617A40" w:rsidRPr="00AC57AC" w:rsidRDefault="00617A40" w:rsidP="00617A40">
      <w:pPr>
        <w:pStyle w:val="NoSpacing"/>
        <w:spacing w:before="240" w:after="240" w:line="48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AC57AC">
        <w:rPr>
          <w:rFonts w:ascii="Times New Roman" w:hAnsi="Times New Roman" w:cs="Times New Roman"/>
          <w:sz w:val="24"/>
          <w:szCs w:val="24"/>
          <w:lang w:val="en-GB"/>
        </w:rPr>
        <w:t xml:space="preserve">To look for evidence of nonfunctionality, we added </w:t>
      </w:r>
      <w:r w:rsidR="009C35FA" w:rsidRPr="00AC57AC">
        <w:rPr>
          <w:rFonts w:ascii="Times New Roman" w:hAnsi="Times New Roman" w:cs="Times New Roman"/>
          <w:sz w:val="24"/>
          <w:szCs w:val="24"/>
          <w:lang w:val="en-GB"/>
        </w:rPr>
        <w:t xml:space="preserve">the three </w:t>
      </w:r>
      <w:r w:rsidR="00E72019" w:rsidRPr="00AC57AC">
        <w:rPr>
          <w:rFonts w:ascii="Times New Roman" w:hAnsi="Times New Roman" w:cs="Times New Roman"/>
          <w:i/>
          <w:sz w:val="24"/>
          <w:szCs w:val="24"/>
          <w:lang w:val="en-GB"/>
        </w:rPr>
        <w:t>CO</w:t>
      </w:r>
      <w:r w:rsidR="00E72019" w:rsidRPr="00AC57AC">
        <w:rPr>
          <w:rFonts w:ascii="Times New Roman" w:hAnsi="Times New Roman" w:cs="Times New Roman"/>
          <w:sz w:val="24"/>
          <w:szCs w:val="24"/>
          <w:lang w:val="en-GB"/>
        </w:rPr>
        <w:t>1</w:t>
      </w:r>
      <w:r w:rsidRPr="00AC57AC">
        <w:rPr>
          <w:rFonts w:ascii="Times New Roman" w:hAnsi="Times New Roman" w:cs="Times New Roman"/>
          <w:sz w:val="24"/>
          <w:szCs w:val="24"/>
          <w:lang w:val="en-GB"/>
        </w:rPr>
        <w:t xml:space="preserve"> sequences</w:t>
      </w:r>
      <w:r w:rsidR="009C35FA" w:rsidRPr="00AC57AC">
        <w:rPr>
          <w:rFonts w:ascii="Times New Roman" w:hAnsi="Times New Roman" w:cs="Times New Roman"/>
          <w:sz w:val="24"/>
          <w:szCs w:val="24"/>
          <w:lang w:val="en-GB"/>
        </w:rPr>
        <w:t xml:space="preserve"> we had obtained from </w:t>
      </w:r>
      <w:r w:rsidR="009C35FA" w:rsidRPr="00AC57AC">
        <w:rPr>
          <w:rFonts w:ascii="Times New Roman" w:hAnsi="Times New Roman" w:cs="Times New Roman"/>
          <w:i/>
          <w:iCs/>
          <w:sz w:val="24"/>
          <w:szCs w:val="24"/>
          <w:lang w:val="en-GB"/>
        </w:rPr>
        <w:t>Nagurus cristatus</w:t>
      </w:r>
      <w:r w:rsidRPr="00AC57AC">
        <w:rPr>
          <w:rFonts w:ascii="Times New Roman" w:hAnsi="Times New Roman" w:cs="Times New Roman"/>
          <w:sz w:val="24"/>
          <w:szCs w:val="24"/>
          <w:lang w:val="en-GB"/>
        </w:rPr>
        <w:t xml:space="preserve"> to a dataset of 25 additional </w:t>
      </w:r>
      <w:r w:rsidR="00E72019" w:rsidRPr="00AC57AC">
        <w:rPr>
          <w:rFonts w:ascii="Times New Roman" w:hAnsi="Times New Roman" w:cs="Times New Roman"/>
          <w:i/>
          <w:sz w:val="24"/>
          <w:szCs w:val="24"/>
          <w:lang w:val="en-GB"/>
        </w:rPr>
        <w:t>CO</w:t>
      </w:r>
      <w:r w:rsidR="00E72019" w:rsidRPr="00AC57AC">
        <w:rPr>
          <w:rFonts w:ascii="Times New Roman" w:hAnsi="Times New Roman" w:cs="Times New Roman"/>
          <w:sz w:val="24"/>
          <w:szCs w:val="24"/>
          <w:lang w:val="en-GB"/>
        </w:rPr>
        <w:t>1</w:t>
      </w:r>
      <w:r w:rsidRPr="00AC57AC">
        <w:rPr>
          <w:rFonts w:ascii="Times New Roman" w:hAnsi="Times New Roman" w:cs="Times New Roman"/>
          <w:sz w:val="24"/>
          <w:szCs w:val="24"/>
          <w:lang w:val="en-GB"/>
        </w:rPr>
        <w:t xml:space="preserve"> sequences from GenBank consisting of 19 sowbug species (terrestrial isopods) and </w:t>
      </w:r>
      <w:r w:rsidR="00166DDC" w:rsidRPr="00AC57AC">
        <w:rPr>
          <w:rFonts w:ascii="Times New Roman" w:hAnsi="Times New Roman" w:cs="Times New Roman"/>
          <w:sz w:val="24"/>
          <w:szCs w:val="24"/>
          <w:lang w:val="en-GB"/>
        </w:rPr>
        <w:t>six</w:t>
      </w:r>
      <w:r w:rsidRPr="00AC57AC">
        <w:rPr>
          <w:rFonts w:ascii="Times New Roman" w:hAnsi="Times New Roman" w:cs="Times New Roman"/>
          <w:sz w:val="24"/>
          <w:szCs w:val="24"/>
          <w:lang w:val="en-GB"/>
        </w:rPr>
        <w:t xml:space="preserve"> nonterrestrial isopod species. We included three nonisopod peracarid outgroups consisting of two species of amphipod and the mysid </w:t>
      </w:r>
      <w:r w:rsidRPr="00AC57AC">
        <w:rPr>
          <w:rFonts w:ascii="Times New Roman" w:hAnsi="Times New Roman" w:cs="Times New Roman"/>
          <w:i/>
          <w:iCs/>
          <w:sz w:val="24"/>
          <w:szCs w:val="24"/>
          <w:lang w:val="en-GB"/>
        </w:rPr>
        <w:t>Hemimysis</w:t>
      </w:r>
      <w:r w:rsidRPr="00AC57AC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AC57AC">
        <w:rPr>
          <w:rFonts w:ascii="Times New Roman" w:hAnsi="Times New Roman" w:cs="Times New Roman"/>
          <w:i/>
          <w:iCs/>
          <w:sz w:val="24"/>
          <w:szCs w:val="24"/>
          <w:lang w:val="en-GB"/>
        </w:rPr>
        <w:t>margalefi</w:t>
      </w:r>
      <w:r w:rsidRPr="00AC57AC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bookmarkStart w:id="3" w:name="_Hlk175297599"/>
      <w:r w:rsidRPr="00AC57AC">
        <w:rPr>
          <w:rFonts w:ascii="Times New Roman" w:hAnsi="Times New Roman" w:cs="Times New Roman"/>
          <w:sz w:val="24"/>
          <w:szCs w:val="24"/>
          <w:lang w:val="en-GB"/>
        </w:rPr>
        <w:t xml:space="preserve">Alcaraz </w:t>
      </w:r>
      <w:r w:rsidRPr="00AC57AC">
        <w:rPr>
          <w:rFonts w:ascii="Times New Roman" w:hAnsi="Times New Roman" w:cs="Times New Roman"/>
          <w:i/>
          <w:iCs/>
          <w:sz w:val="24"/>
          <w:szCs w:val="24"/>
          <w:lang w:val="en-GB"/>
        </w:rPr>
        <w:t>et al</w:t>
      </w:r>
      <w:r w:rsidRPr="00AC57AC">
        <w:rPr>
          <w:rFonts w:ascii="Times New Roman" w:hAnsi="Times New Roman" w:cs="Times New Roman"/>
          <w:sz w:val="24"/>
          <w:szCs w:val="24"/>
          <w:lang w:val="en-GB"/>
        </w:rPr>
        <w:t xml:space="preserve">. (Mysida: Mysidae) </w:t>
      </w:r>
      <w:bookmarkEnd w:id="3"/>
      <w:r w:rsidRPr="00AC57AC">
        <w:rPr>
          <w:rFonts w:ascii="Times New Roman" w:hAnsi="Times New Roman" w:cs="Times New Roman"/>
          <w:sz w:val="24"/>
          <w:szCs w:val="24"/>
          <w:lang w:val="en-GB"/>
        </w:rPr>
        <w:t xml:space="preserve">(GenBank HE614276.1) and rooted the phylogenies on </w:t>
      </w:r>
      <w:r w:rsidRPr="00AC57AC">
        <w:rPr>
          <w:rFonts w:ascii="Times New Roman" w:hAnsi="Times New Roman" w:cs="Times New Roman"/>
          <w:i/>
          <w:iCs/>
          <w:sz w:val="24"/>
          <w:szCs w:val="24"/>
          <w:lang w:val="en-GB"/>
        </w:rPr>
        <w:t>H. margalefi</w:t>
      </w:r>
      <w:r w:rsidRPr="00AC57AC">
        <w:rPr>
          <w:rFonts w:ascii="Times New Roman" w:hAnsi="Times New Roman" w:cs="Times New Roman"/>
          <w:sz w:val="24"/>
          <w:szCs w:val="24"/>
          <w:lang w:val="en-GB"/>
        </w:rPr>
        <w:t xml:space="preserve">. We manually aligned and trimmed the dataset in JalView (Waterhouse </w:t>
      </w:r>
      <w:r w:rsidRPr="00AC57AC">
        <w:rPr>
          <w:rFonts w:ascii="Times New Roman" w:hAnsi="Times New Roman" w:cs="Times New Roman"/>
          <w:i/>
          <w:sz w:val="24"/>
          <w:szCs w:val="24"/>
          <w:lang w:val="en-GB"/>
        </w:rPr>
        <w:t>et al</w:t>
      </w:r>
      <w:r w:rsidRPr="00AC57AC">
        <w:rPr>
          <w:rFonts w:ascii="Times New Roman" w:hAnsi="Times New Roman" w:cs="Times New Roman"/>
          <w:sz w:val="24"/>
          <w:szCs w:val="24"/>
          <w:lang w:val="en-GB"/>
        </w:rPr>
        <w:t xml:space="preserve">. 2009) and constructed a maximum likelihood tree using MEGA6 (Tamura </w:t>
      </w:r>
      <w:r w:rsidRPr="00AC57AC">
        <w:rPr>
          <w:rFonts w:ascii="Times New Roman" w:hAnsi="Times New Roman" w:cs="Times New Roman"/>
          <w:i/>
          <w:sz w:val="24"/>
          <w:szCs w:val="24"/>
          <w:lang w:val="en-GB"/>
        </w:rPr>
        <w:t>et al</w:t>
      </w:r>
      <w:r w:rsidRPr="00AC57AC">
        <w:rPr>
          <w:rFonts w:ascii="Times New Roman" w:hAnsi="Times New Roman" w:cs="Times New Roman"/>
          <w:sz w:val="24"/>
          <w:szCs w:val="24"/>
          <w:lang w:val="en-GB"/>
        </w:rPr>
        <w:t xml:space="preserve">. 2013). We then used MEGA6 to convert the nucleotide sequences to amino acid sequences, construct a pairwise distance matrix from the amino acid sequences, and build a neighbour-joining tree using the pairwise distance matrix. We also used the pairwise distance matrix to calculate the average amino acid dissimilarity for each sequence included in the matrix. </w:t>
      </w:r>
    </w:p>
    <w:p w14:paraId="5796BBEC" w14:textId="377E0D6C" w:rsidR="00B366E0" w:rsidRPr="00AC57AC" w:rsidRDefault="009C35FA" w:rsidP="00B366E0">
      <w:pPr>
        <w:pStyle w:val="NoSpacing"/>
        <w:spacing w:before="240" w:line="480" w:lineRule="auto"/>
        <w:ind w:firstLine="720"/>
        <w:rPr>
          <w:rFonts w:ascii="Times New Roman" w:hAnsi="Times New Roman" w:cs="Times New Roman"/>
          <w:sz w:val="24"/>
          <w:szCs w:val="24"/>
          <w:lang w:val="en-GB"/>
        </w:rPr>
      </w:pPr>
      <w:r w:rsidRPr="00AC57AC">
        <w:rPr>
          <w:rFonts w:ascii="Times New Roman" w:hAnsi="Times New Roman" w:cs="Times New Roman"/>
          <w:sz w:val="24"/>
          <w:szCs w:val="24"/>
          <w:lang w:val="en-GB"/>
        </w:rPr>
        <w:t xml:space="preserve">Excluding unresolved bases, all </w:t>
      </w:r>
      <w:r w:rsidRPr="00AC57AC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Nagurus cristatus </w:t>
      </w:r>
      <w:r w:rsidRPr="00AC57AC">
        <w:rPr>
          <w:rFonts w:ascii="Times New Roman" w:hAnsi="Times New Roman" w:cs="Times New Roman"/>
          <w:sz w:val="24"/>
          <w:szCs w:val="24"/>
          <w:lang w:val="en-GB"/>
        </w:rPr>
        <w:t xml:space="preserve">sequences were identical. When analysed together with a variety of terrestrial and aquatic isopods and other Peracarida, the </w:t>
      </w:r>
      <w:r w:rsidRPr="00AC57AC">
        <w:rPr>
          <w:rFonts w:ascii="Times New Roman" w:hAnsi="Times New Roman" w:cs="Times New Roman"/>
          <w:i/>
          <w:iCs/>
          <w:sz w:val="24"/>
          <w:szCs w:val="24"/>
          <w:lang w:val="en-GB"/>
        </w:rPr>
        <w:t>N.</w:t>
      </w:r>
      <w:r w:rsidR="00F67F28" w:rsidRPr="00AC57AC">
        <w:rPr>
          <w:rFonts w:ascii="Times New Roman" w:hAnsi="Times New Roman" w:cs="Times New Roman"/>
          <w:i/>
          <w:iCs/>
          <w:sz w:val="24"/>
          <w:szCs w:val="24"/>
          <w:lang w:val="en-GB"/>
        </w:rPr>
        <w:t> </w:t>
      </w:r>
      <w:r w:rsidRPr="00AC57AC">
        <w:rPr>
          <w:rFonts w:ascii="Times New Roman" w:hAnsi="Times New Roman" w:cs="Times New Roman"/>
          <w:i/>
          <w:iCs/>
          <w:sz w:val="24"/>
          <w:szCs w:val="24"/>
          <w:lang w:val="en-GB"/>
        </w:rPr>
        <w:t>cristatus</w:t>
      </w:r>
      <w:r w:rsidRPr="00AC57AC">
        <w:rPr>
          <w:rFonts w:ascii="Times New Roman" w:hAnsi="Times New Roman" w:cs="Times New Roman"/>
          <w:sz w:val="24"/>
          <w:szCs w:val="24"/>
          <w:lang w:val="en-GB"/>
        </w:rPr>
        <w:t xml:space="preserve"> sequences formed a clade between the </w:t>
      </w:r>
      <w:r w:rsidRPr="00AC57AC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H. margalefi </w:t>
      </w:r>
      <w:r w:rsidRPr="00AC57AC">
        <w:rPr>
          <w:rFonts w:ascii="Times New Roman" w:hAnsi="Times New Roman" w:cs="Times New Roman"/>
          <w:sz w:val="24"/>
          <w:szCs w:val="24"/>
          <w:lang w:val="en-GB"/>
        </w:rPr>
        <w:t xml:space="preserve">outgroup and the rest of </w:t>
      </w:r>
      <w:r w:rsidRPr="00AC57AC">
        <w:rPr>
          <w:rFonts w:ascii="Times New Roman" w:hAnsi="Times New Roman" w:cs="Times New Roman"/>
          <w:sz w:val="24"/>
          <w:szCs w:val="24"/>
          <w:lang w:val="en-GB"/>
        </w:rPr>
        <w:lastRenderedPageBreak/>
        <w:t>Peracarida rather than appearing in the clade containing all other sowbugs (</w:t>
      </w:r>
      <w:r w:rsidR="00B472CF" w:rsidRPr="00AC57AC">
        <w:rPr>
          <w:rFonts w:ascii="Times New Roman" w:hAnsi="Times New Roman" w:cs="Times New Roman"/>
          <w:sz w:val="24"/>
          <w:szCs w:val="24"/>
          <w:lang w:val="en-GB"/>
        </w:rPr>
        <w:t>Supplementary material, Fig. </w:t>
      </w:r>
      <w:r w:rsidRPr="00AC57AC">
        <w:rPr>
          <w:rFonts w:ascii="Times New Roman" w:hAnsi="Times New Roman" w:cs="Times New Roman"/>
          <w:sz w:val="24"/>
          <w:szCs w:val="24"/>
          <w:lang w:val="en-GB"/>
        </w:rPr>
        <w:t>S</w:t>
      </w:r>
      <w:r w:rsidR="00526F47" w:rsidRPr="00AC57AC">
        <w:rPr>
          <w:rFonts w:ascii="Times New Roman" w:hAnsi="Times New Roman" w:cs="Times New Roman"/>
          <w:sz w:val="24"/>
          <w:szCs w:val="24"/>
          <w:lang w:val="en-GB"/>
        </w:rPr>
        <w:t>4</w:t>
      </w:r>
      <w:r w:rsidRPr="00AC57AC">
        <w:rPr>
          <w:rFonts w:ascii="Times New Roman" w:hAnsi="Times New Roman" w:cs="Times New Roman"/>
          <w:sz w:val="24"/>
          <w:szCs w:val="24"/>
          <w:lang w:val="en-GB"/>
        </w:rPr>
        <w:t xml:space="preserve">). In the phylogeny constructed with only Trachelipodidae </w:t>
      </w:r>
      <w:r w:rsidR="00E72019" w:rsidRPr="00AC57AC">
        <w:rPr>
          <w:rFonts w:ascii="Times New Roman" w:hAnsi="Times New Roman" w:cs="Times New Roman"/>
          <w:i/>
          <w:sz w:val="24"/>
          <w:szCs w:val="24"/>
          <w:lang w:val="en-GB"/>
        </w:rPr>
        <w:t>CO</w:t>
      </w:r>
      <w:r w:rsidR="00E72019" w:rsidRPr="00AC57AC">
        <w:rPr>
          <w:rFonts w:ascii="Times New Roman" w:hAnsi="Times New Roman" w:cs="Times New Roman"/>
          <w:sz w:val="24"/>
          <w:szCs w:val="24"/>
          <w:lang w:val="en-GB"/>
        </w:rPr>
        <w:t>1</w:t>
      </w:r>
      <w:r w:rsidRPr="00AC57AC">
        <w:rPr>
          <w:rFonts w:ascii="Times New Roman" w:hAnsi="Times New Roman" w:cs="Times New Roman"/>
          <w:sz w:val="24"/>
          <w:szCs w:val="24"/>
          <w:lang w:val="en-GB"/>
        </w:rPr>
        <w:t xml:space="preserve"> sequences, </w:t>
      </w:r>
      <w:r w:rsidRPr="00AC57AC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Nagurus cristatus </w:t>
      </w:r>
      <w:r w:rsidRPr="00AC57AC">
        <w:rPr>
          <w:rFonts w:ascii="Times New Roman" w:hAnsi="Times New Roman" w:cs="Times New Roman"/>
          <w:sz w:val="24"/>
          <w:szCs w:val="24"/>
          <w:lang w:val="en-GB"/>
        </w:rPr>
        <w:t xml:space="preserve">was placed in a polytomy with the Tylidae outgroup and the rest of Trachelipodidae rather than clustering with </w:t>
      </w:r>
      <w:r w:rsidR="00402506" w:rsidRPr="00AC57AC">
        <w:rPr>
          <w:rFonts w:ascii="Times New Roman" w:hAnsi="Times New Roman" w:cs="Times New Roman"/>
          <w:sz w:val="24"/>
          <w:szCs w:val="24"/>
          <w:lang w:val="en-GB"/>
        </w:rPr>
        <w:t xml:space="preserve">the only other congeneric species represented in GenBank, </w:t>
      </w:r>
      <w:r w:rsidRPr="00AC57AC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Nagurus carinatus </w:t>
      </w:r>
      <w:r w:rsidR="00402506" w:rsidRPr="00AC57AC">
        <w:rPr>
          <w:rFonts w:ascii="Times New Roman" w:hAnsi="Times New Roman" w:cs="Times New Roman"/>
          <w:iCs/>
          <w:sz w:val="24"/>
          <w:szCs w:val="24"/>
          <w:lang w:val="en-GB"/>
        </w:rPr>
        <w:t xml:space="preserve">(Dollfus) </w:t>
      </w:r>
      <w:r w:rsidRPr="00AC57AC">
        <w:rPr>
          <w:rFonts w:ascii="Times New Roman" w:hAnsi="Times New Roman" w:cs="Times New Roman"/>
          <w:sz w:val="24"/>
          <w:szCs w:val="24"/>
          <w:lang w:val="en-GB"/>
        </w:rPr>
        <w:t>(</w:t>
      </w:r>
      <w:r w:rsidR="00B472CF" w:rsidRPr="00AC57AC">
        <w:rPr>
          <w:rFonts w:ascii="Times New Roman" w:hAnsi="Times New Roman" w:cs="Times New Roman"/>
          <w:sz w:val="24"/>
          <w:szCs w:val="24"/>
          <w:lang w:val="en-GB"/>
        </w:rPr>
        <w:t xml:space="preserve">Supplementary material, </w:t>
      </w:r>
      <w:r w:rsidRPr="00AC57AC">
        <w:rPr>
          <w:rFonts w:ascii="Times New Roman" w:hAnsi="Times New Roman" w:cs="Times New Roman"/>
          <w:sz w:val="24"/>
          <w:szCs w:val="24"/>
          <w:lang w:val="en-GB"/>
        </w:rPr>
        <w:t>Fig. S</w:t>
      </w:r>
      <w:r w:rsidR="00526F47" w:rsidRPr="00AC57AC">
        <w:rPr>
          <w:rFonts w:ascii="Times New Roman" w:hAnsi="Times New Roman" w:cs="Times New Roman"/>
          <w:sz w:val="24"/>
          <w:szCs w:val="24"/>
          <w:lang w:val="en-GB"/>
        </w:rPr>
        <w:t>3F</w:t>
      </w:r>
      <w:r w:rsidRPr="00AC57AC">
        <w:rPr>
          <w:rFonts w:ascii="Times New Roman" w:hAnsi="Times New Roman" w:cs="Times New Roman"/>
          <w:sz w:val="24"/>
          <w:szCs w:val="24"/>
          <w:lang w:val="en-GB"/>
        </w:rPr>
        <w:t xml:space="preserve">). The </w:t>
      </w:r>
      <w:r w:rsidRPr="00AC57AC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N. cristatus </w:t>
      </w:r>
      <w:r w:rsidRPr="00AC57AC">
        <w:rPr>
          <w:rFonts w:ascii="Times New Roman" w:hAnsi="Times New Roman" w:cs="Times New Roman"/>
          <w:sz w:val="24"/>
          <w:szCs w:val="24"/>
          <w:lang w:val="en-GB"/>
        </w:rPr>
        <w:t>sequences did not exhibit a long branch compared to the other sowbugs in either of the phylogenies.</w:t>
      </w:r>
    </w:p>
    <w:p w14:paraId="3E13CE52" w14:textId="1583A71B" w:rsidR="00B366E0" w:rsidRPr="00AC57AC" w:rsidRDefault="003E0E13" w:rsidP="00B366E0">
      <w:pPr>
        <w:pStyle w:val="NoSpacing"/>
        <w:spacing w:after="240" w:line="480" w:lineRule="auto"/>
        <w:ind w:firstLine="720"/>
        <w:rPr>
          <w:rFonts w:ascii="Times New Roman" w:hAnsi="Times New Roman" w:cs="Times New Roman"/>
          <w:sz w:val="24"/>
          <w:szCs w:val="24"/>
          <w:lang w:val="en-GB"/>
        </w:rPr>
      </w:pPr>
      <w:r w:rsidRPr="00AC57AC">
        <w:rPr>
          <w:rFonts w:ascii="Times New Roman" w:hAnsi="Times New Roman" w:cs="Times New Roman"/>
          <w:sz w:val="24"/>
          <w:szCs w:val="24"/>
          <w:lang w:val="en-GB"/>
        </w:rPr>
        <w:t xml:space="preserve">Nuclear mitochondrial pseudogenes </w:t>
      </w:r>
      <w:r w:rsidR="00B366E0" w:rsidRPr="00AC57AC">
        <w:rPr>
          <w:rFonts w:ascii="Times New Roman" w:hAnsi="Times New Roman" w:cs="Times New Roman"/>
          <w:sz w:val="24"/>
          <w:szCs w:val="24"/>
          <w:lang w:val="en-GB"/>
        </w:rPr>
        <w:t xml:space="preserve">may contain stop codons, but not always (Moulton </w:t>
      </w:r>
      <w:r w:rsidR="00B366E0" w:rsidRPr="00AC57AC">
        <w:rPr>
          <w:rFonts w:ascii="Times New Roman" w:hAnsi="Times New Roman" w:cs="Times New Roman"/>
          <w:i/>
          <w:sz w:val="24"/>
          <w:szCs w:val="24"/>
          <w:lang w:val="en-GB"/>
        </w:rPr>
        <w:t>et al</w:t>
      </w:r>
      <w:r w:rsidR="00B366E0" w:rsidRPr="00AC57AC">
        <w:rPr>
          <w:rFonts w:ascii="Times New Roman" w:hAnsi="Times New Roman" w:cs="Times New Roman"/>
          <w:sz w:val="24"/>
          <w:szCs w:val="24"/>
          <w:lang w:val="en-GB"/>
        </w:rPr>
        <w:t xml:space="preserve">. 2010). Conversion of the nucleotide sequences to amino acid sequences did not reveal stop codons in </w:t>
      </w:r>
      <w:r w:rsidR="00B366E0" w:rsidRPr="00AC57AC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N. cristatus </w:t>
      </w:r>
      <w:r w:rsidR="00B366E0" w:rsidRPr="00AC57AC">
        <w:rPr>
          <w:rFonts w:ascii="Times New Roman" w:hAnsi="Times New Roman" w:cs="Times New Roman"/>
          <w:sz w:val="24"/>
          <w:szCs w:val="24"/>
          <w:lang w:val="en-GB"/>
        </w:rPr>
        <w:t xml:space="preserve">or in any of the other peracarid sequences in the dataset. The neighbour-joining tree constructed by pairwise comparison of amino acid sequences showed evidence of sequence divergence for </w:t>
      </w:r>
      <w:r w:rsidR="00B366E0" w:rsidRPr="00AC57AC">
        <w:rPr>
          <w:rFonts w:ascii="Times New Roman" w:hAnsi="Times New Roman" w:cs="Times New Roman"/>
          <w:i/>
          <w:iCs/>
          <w:sz w:val="24"/>
          <w:szCs w:val="24"/>
          <w:lang w:val="en-GB"/>
        </w:rPr>
        <w:t>N. cristatus</w:t>
      </w:r>
      <w:r w:rsidR="00B366E0" w:rsidRPr="00AC57AC">
        <w:rPr>
          <w:rFonts w:ascii="Times New Roman" w:hAnsi="Times New Roman" w:cs="Times New Roman"/>
          <w:sz w:val="24"/>
          <w:szCs w:val="24"/>
          <w:lang w:val="en-GB"/>
        </w:rPr>
        <w:t>, which had a slightly longer branch than other Trachelipodidae included in the tree (</w:t>
      </w:r>
      <w:r w:rsidR="00B472CF" w:rsidRPr="00AC57AC">
        <w:rPr>
          <w:rFonts w:ascii="Times New Roman" w:hAnsi="Times New Roman" w:cs="Times New Roman"/>
          <w:sz w:val="24"/>
          <w:szCs w:val="24"/>
          <w:lang w:val="en-GB"/>
        </w:rPr>
        <w:t xml:space="preserve">Supplementary material, </w:t>
      </w:r>
      <w:r w:rsidR="00B366E0" w:rsidRPr="00AC57AC">
        <w:rPr>
          <w:rFonts w:ascii="Times New Roman" w:hAnsi="Times New Roman" w:cs="Times New Roman"/>
          <w:sz w:val="24"/>
          <w:szCs w:val="24"/>
          <w:lang w:val="en-GB"/>
        </w:rPr>
        <w:t>Fig. S</w:t>
      </w:r>
      <w:r w:rsidR="00526F47" w:rsidRPr="00AC57AC">
        <w:rPr>
          <w:rFonts w:ascii="Times New Roman" w:hAnsi="Times New Roman" w:cs="Times New Roman"/>
          <w:sz w:val="24"/>
          <w:szCs w:val="24"/>
          <w:lang w:val="en-GB"/>
        </w:rPr>
        <w:t>5</w:t>
      </w:r>
      <w:r w:rsidR="00B366E0" w:rsidRPr="00AC57AC">
        <w:rPr>
          <w:rFonts w:ascii="Times New Roman" w:hAnsi="Times New Roman" w:cs="Times New Roman"/>
          <w:sz w:val="24"/>
          <w:szCs w:val="24"/>
          <w:lang w:val="en-GB"/>
        </w:rPr>
        <w:t xml:space="preserve">). </w:t>
      </w:r>
      <w:r w:rsidR="00B366E0" w:rsidRPr="00AC57AC">
        <w:rPr>
          <w:rFonts w:ascii="Times New Roman" w:hAnsi="Times New Roman" w:cs="Times New Roman"/>
          <w:i/>
          <w:iCs/>
          <w:sz w:val="24"/>
          <w:szCs w:val="24"/>
          <w:lang w:val="en-GB"/>
        </w:rPr>
        <w:t>Nagurus cristatus</w:t>
      </w:r>
      <w:r w:rsidR="00B366E0" w:rsidRPr="00AC57AC">
        <w:rPr>
          <w:rFonts w:ascii="Times New Roman" w:hAnsi="Times New Roman" w:cs="Times New Roman"/>
          <w:sz w:val="24"/>
          <w:szCs w:val="24"/>
          <w:lang w:val="en-GB"/>
        </w:rPr>
        <w:t xml:space="preserve"> also had the highest average amino acid sequence dissimilarity (0.136 amino acid substitutions per site) of any sowbug species in the dataset (</w:t>
      </w:r>
      <w:r w:rsidR="00B472CF" w:rsidRPr="00AC57AC">
        <w:rPr>
          <w:rFonts w:ascii="Times New Roman" w:hAnsi="Times New Roman" w:cs="Times New Roman"/>
          <w:sz w:val="24"/>
          <w:szCs w:val="24"/>
          <w:lang w:val="en-GB"/>
        </w:rPr>
        <w:t xml:space="preserve">Supplementary material, </w:t>
      </w:r>
      <w:r w:rsidR="00B366E0" w:rsidRPr="00AC57AC">
        <w:rPr>
          <w:rFonts w:ascii="Times New Roman" w:hAnsi="Times New Roman" w:cs="Times New Roman"/>
          <w:sz w:val="24"/>
          <w:szCs w:val="24"/>
          <w:lang w:val="en-GB"/>
        </w:rPr>
        <w:t>Fig. S</w:t>
      </w:r>
      <w:r w:rsidR="00526F47" w:rsidRPr="00AC57AC">
        <w:rPr>
          <w:rFonts w:ascii="Times New Roman" w:hAnsi="Times New Roman" w:cs="Times New Roman"/>
          <w:sz w:val="24"/>
          <w:szCs w:val="24"/>
          <w:lang w:val="en-GB"/>
        </w:rPr>
        <w:t>6</w:t>
      </w:r>
      <w:r w:rsidR="00B366E0" w:rsidRPr="00AC57AC">
        <w:rPr>
          <w:rFonts w:ascii="Times New Roman" w:hAnsi="Times New Roman" w:cs="Times New Roman"/>
          <w:sz w:val="24"/>
          <w:szCs w:val="24"/>
          <w:lang w:val="en-GB"/>
        </w:rPr>
        <w:t xml:space="preserve">). The second-highest average dissimilarity was 0.125 substitutions per site for </w:t>
      </w:r>
      <w:r w:rsidR="00B366E0" w:rsidRPr="00AC57AC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Protracheoniscus pokarzhevskii </w:t>
      </w:r>
      <w:r w:rsidR="00B366E0" w:rsidRPr="00AC57AC">
        <w:rPr>
          <w:rFonts w:ascii="Times New Roman" w:hAnsi="Times New Roman" w:cs="Times New Roman"/>
          <w:sz w:val="24"/>
          <w:szCs w:val="24"/>
          <w:lang w:val="en-GB"/>
        </w:rPr>
        <w:t xml:space="preserve">Gongalsky </w:t>
      </w:r>
      <w:r w:rsidR="0097122B" w:rsidRPr="00AC57AC">
        <w:rPr>
          <w:rFonts w:ascii="Times New Roman" w:hAnsi="Times New Roman" w:cs="Times New Roman"/>
          <w:sz w:val="24"/>
          <w:szCs w:val="24"/>
          <w:lang w:val="en-GB"/>
        </w:rPr>
        <w:t>and</w:t>
      </w:r>
      <w:r w:rsidR="00B366E0" w:rsidRPr="00AC57AC">
        <w:rPr>
          <w:rFonts w:ascii="Times New Roman" w:hAnsi="Times New Roman" w:cs="Times New Roman"/>
          <w:sz w:val="24"/>
          <w:szCs w:val="24"/>
          <w:lang w:val="en-GB"/>
        </w:rPr>
        <w:t xml:space="preserve"> Turbanov</w:t>
      </w:r>
      <w:r w:rsidR="00B366E0" w:rsidRPr="00AC57AC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 </w:t>
      </w:r>
      <w:r w:rsidR="00B366E0" w:rsidRPr="00AC57AC">
        <w:rPr>
          <w:rFonts w:ascii="Times New Roman" w:hAnsi="Times New Roman" w:cs="Times New Roman"/>
          <w:sz w:val="24"/>
          <w:szCs w:val="24"/>
          <w:lang w:val="en-GB"/>
        </w:rPr>
        <w:t>(Isopoda: Agnaridae) (GenBank MH400723.1).</w:t>
      </w:r>
    </w:p>
    <w:p w14:paraId="67058E00" w14:textId="4B55CDB5" w:rsidR="00617A40" w:rsidRPr="00AC57AC" w:rsidRDefault="00617A40" w:rsidP="00617A40">
      <w:pPr>
        <w:pStyle w:val="Heading3"/>
        <w:spacing w:line="480" w:lineRule="auto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 w:rsidRPr="00AC57AC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Search for alternate </w:t>
      </w:r>
      <w:r w:rsidR="00E72019" w:rsidRPr="00AC57AC">
        <w:rPr>
          <w:rFonts w:ascii="Times New Roman" w:hAnsi="Times New Roman" w:cs="Times New Roman"/>
          <w:b/>
          <w:bCs/>
          <w:i/>
          <w:color w:val="auto"/>
          <w:sz w:val="24"/>
          <w:szCs w:val="24"/>
        </w:rPr>
        <w:t>CO</w:t>
      </w:r>
      <w:r w:rsidR="00E72019" w:rsidRPr="00AC57AC">
        <w:rPr>
          <w:rFonts w:ascii="Times New Roman" w:hAnsi="Times New Roman" w:cs="Times New Roman"/>
          <w:b/>
          <w:bCs/>
          <w:color w:val="auto"/>
          <w:sz w:val="24"/>
          <w:szCs w:val="24"/>
        </w:rPr>
        <w:t>1</w:t>
      </w:r>
    </w:p>
    <w:p w14:paraId="0A1B4483" w14:textId="15E0D9C1" w:rsidR="00617A40" w:rsidRPr="00AC57AC" w:rsidRDefault="00617A40" w:rsidP="00617A40">
      <w:pPr>
        <w:pStyle w:val="NoSpacing"/>
        <w:spacing w:after="240" w:line="48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AC57AC">
        <w:rPr>
          <w:rFonts w:ascii="Times New Roman" w:hAnsi="Times New Roman" w:cs="Times New Roman"/>
          <w:sz w:val="24"/>
          <w:szCs w:val="24"/>
          <w:lang w:val="en-GB"/>
        </w:rPr>
        <w:t xml:space="preserve">To attempt to obtain the “true” </w:t>
      </w:r>
      <w:r w:rsidRPr="00AC57AC">
        <w:rPr>
          <w:rFonts w:ascii="Times New Roman" w:hAnsi="Times New Roman" w:cs="Times New Roman"/>
          <w:i/>
          <w:iCs/>
          <w:sz w:val="24"/>
          <w:szCs w:val="24"/>
          <w:lang w:val="en-GB"/>
        </w:rPr>
        <w:t>Nagurus</w:t>
      </w:r>
      <w:r w:rsidRPr="00AC57AC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AC57AC">
        <w:rPr>
          <w:rFonts w:ascii="Times New Roman" w:hAnsi="Times New Roman" w:cs="Times New Roman"/>
          <w:i/>
          <w:iCs/>
          <w:sz w:val="24"/>
          <w:szCs w:val="24"/>
          <w:lang w:val="en-GB"/>
        </w:rPr>
        <w:t>cristatus</w:t>
      </w:r>
      <w:r w:rsidRPr="00AC57AC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E72019" w:rsidRPr="00AC57AC">
        <w:rPr>
          <w:rFonts w:ascii="Times New Roman" w:hAnsi="Times New Roman" w:cs="Times New Roman"/>
          <w:i/>
          <w:sz w:val="24"/>
          <w:szCs w:val="24"/>
          <w:lang w:val="en-GB"/>
        </w:rPr>
        <w:t>CO</w:t>
      </w:r>
      <w:r w:rsidR="00E72019" w:rsidRPr="00AC57AC">
        <w:rPr>
          <w:rFonts w:ascii="Times New Roman" w:hAnsi="Times New Roman" w:cs="Times New Roman"/>
          <w:sz w:val="24"/>
          <w:szCs w:val="24"/>
          <w:lang w:val="en-GB"/>
        </w:rPr>
        <w:t>1</w:t>
      </w:r>
      <w:r w:rsidRPr="00AC57AC">
        <w:rPr>
          <w:rFonts w:ascii="Times New Roman" w:hAnsi="Times New Roman" w:cs="Times New Roman"/>
          <w:sz w:val="24"/>
          <w:szCs w:val="24"/>
          <w:lang w:val="en-GB"/>
        </w:rPr>
        <w:t xml:space="preserve"> sequence, we used Poly Peak Parser (Hill </w:t>
      </w:r>
      <w:r w:rsidRPr="00AC57AC">
        <w:rPr>
          <w:rFonts w:ascii="Times New Roman" w:hAnsi="Times New Roman" w:cs="Times New Roman"/>
          <w:i/>
          <w:sz w:val="24"/>
          <w:szCs w:val="24"/>
          <w:lang w:val="en-GB"/>
        </w:rPr>
        <w:t>et al</w:t>
      </w:r>
      <w:r w:rsidRPr="00AC57AC">
        <w:rPr>
          <w:rFonts w:ascii="Times New Roman" w:hAnsi="Times New Roman" w:cs="Times New Roman"/>
          <w:sz w:val="24"/>
          <w:szCs w:val="24"/>
          <w:lang w:val="en-GB"/>
        </w:rPr>
        <w:t xml:space="preserve">. 2014) to subtract the possible NUMT sequence from the mixed templates that resulted from </w:t>
      </w:r>
      <w:r w:rsidR="009C35FA" w:rsidRPr="00AC57AC">
        <w:rPr>
          <w:rFonts w:ascii="Times New Roman" w:hAnsi="Times New Roman" w:cs="Times New Roman"/>
          <w:sz w:val="24"/>
          <w:szCs w:val="24"/>
          <w:lang w:val="en-GB"/>
        </w:rPr>
        <w:t xml:space="preserve">our </w:t>
      </w:r>
      <w:r w:rsidRPr="00AC57AC">
        <w:rPr>
          <w:rFonts w:ascii="Times New Roman" w:hAnsi="Times New Roman" w:cs="Times New Roman"/>
          <w:sz w:val="24"/>
          <w:szCs w:val="24"/>
          <w:lang w:val="en-GB"/>
        </w:rPr>
        <w:t>attempt</w:t>
      </w:r>
      <w:r w:rsidR="009C35FA" w:rsidRPr="00AC57AC">
        <w:rPr>
          <w:rFonts w:ascii="Times New Roman" w:hAnsi="Times New Roman" w:cs="Times New Roman"/>
          <w:sz w:val="24"/>
          <w:szCs w:val="24"/>
          <w:lang w:val="en-GB"/>
        </w:rPr>
        <w:t>s</w:t>
      </w:r>
      <w:r w:rsidRPr="00AC57AC">
        <w:rPr>
          <w:rFonts w:ascii="Times New Roman" w:hAnsi="Times New Roman" w:cs="Times New Roman"/>
          <w:sz w:val="24"/>
          <w:szCs w:val="24"/>
          <w:lang w:val="en-GB"/>
        </w:rPr>
        <w:t xml:space="preserve"> to sequence the </w:t>
      </w:r>
      <w:r w:rsidR="00E72019" w:rsidRPr="00AC57AC">
        <w:rPr>
          <w:rFonts w:ascii="Times New Roman" w:hAnsi="Times New Roman" w:cs="Times New Roman"/>
          <w:i/>
          <w:sz w:val="24"/>
          <w:szCs w:val="24"/>
          <w:lang w:val="en-GB"/>
        </w:rPr>
        <w:t>CO</w:t>
      </w:r>
      <w:r w:rsidR="00E72019" w:rsidRPr="00AC57AC">
        <w:rPr>
          <w:rFonts w:ascii="Times New Roman" w:hAnsi="Times New Roman" w:cs="Times New Roman"/>
          <w:sz w:val="24"/>
          <w:szCs w:val="24"/>
          <w:lang w:val="en-GB"/>
        </w:rPr>
        <w:t>1</w:t>
      </w:r>
      <w:r w:rsidRPr="00AC57AC">
        <w:rPr>
          <w:rFonts w:ascii="Times New Roman" w:hAnsi="Times New Roman" w:cs="Times New Roman"/>
          <w:sz w:val="24"/>
          <w:szCs w:val="24"/>
          <w:lang w:val="en-GB"/>
        </w:rPr>
        <w:t xml:space="preserve"> barcode region from </w:t>
      </w:r>
      <w:r w:rsidRPr="00AC57AC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N. cristatus </w:t>
      </w:r>
      <w:r w:rsidR="00E72019" w:rsidRPr="00AC57AC">
        <w:rPr>
          <w:rFonts w:ascii="Times New Roman" w:hAnsi="Times New Roman" w:cs="Times New Roman"/>
          <w:sz w:val="24"/>
          <w:szCs w:val="24"/>
          <w:lang w:val="en-GB"/>
        </w:rPr>
        <w:t>using LCO1490</w:t>
      </w:r>
      <w:r w:rsidR="00EE50BD">
        <w:rPr>
          <w:rFonts w:ascii="Times New Roman" w:hAnsi="Times New Roman" w:cs="Times New Roman"/>
          <w:sz w:val="24"/>
          <w:szCs w:val="24"/>
          <w:lang w:val="en-GB"/>
        </w:rPr>
        <w:t xml:space="preserve"> and </w:t>
      </w:r>
      <w:r w:rsidRPr="00AC57AC">
        <w:rPr>
          <w:rFonts w:ascii="Times New Roman" w:hAnsi="Times New Roman" w:cs="Times New Roman"/>
          <w:sz w:val="24"/>
          <w:szCs w:val="24"/>
          <w:lang w:val="en-GB"/>
        </w:rPr>
        <w:t>Iso</w:t>
      </w:r>
      <w:r w:rsidR="00E72019" w:rsidRPr="00AC57AC">
        <w:rPr>
          <w:rFonts w:ascii="Times New Roman" w:hAnsi="Times New Roman" w:cs="Times New Roman"/>
          <w:sz w:val="24"/>
          <w:szCs w:val="24"/>
          <w:lang w:val="en-GB"/>
        </w:rPr>
        <w:t>CO1</w:t>
      </w:r>
      <w:r w:rsidRPr="00AC57AC">
        <w:rPr>
          <w:rFonts w:ascii="Times New Roman" w:hAnsi="Times New Roman" w:cs="Times New Roman"/>
          <w:sz w:val="24"/>
          <w:szCs w:val="24"/>
          <w:lang w:val="en-GB"/>
        </w:rPr>
        <w:t>Rint primers</w:t>
      </w:r>
      <w:r w:rsidR="00846018" w:rsidRPr="00AC57AC">
        <w:rPr>
          <w:rFonts w:ascii="Times New Roman" w:hAnsi="Times New Roman" w:cs="Times New Roman"/>
          <w:sz w:val="24"/>
          <w:szCs w:val="24"/>
          <w:lang w:val="en-GB"/>
        </w:rPr>
        <w:t xml:space="preserve"> (see main </w:t>
      </w:r>
      <w:r w:rsidR="00AC57AC" w:rsidRPr="00AC57AC">
        <w:rPr>
          <w:rFonts w:ascii="Times New Roman" w:hAnsi="Times New Roman" w:cs="Times New Roman"/>
          <w:sz w:val="24"/>
          <w:szCs w:val="24"/>
          <w:lang w:val="en-GB"/>
        </w:rPr>
        <w:t>paper</w:t>
      </w:r>
      <w:r w:rsidR="00846018" w:rsidRPr="00AC57AC">
        <w:rPr>
          <w:rFonts w:ascii="Times New Roman" w:hAnsi="Times New Roman" w:cs="Times New Roman"/>
          <w:sz w:val="24"/>
          <w:szCs w:val="24"/>
          <w:lang w:val="en-GB"/>
        </w:rPr>
        <w:t>)</w:t>
      </w:r>
      <w:r w:rsidRPr="00AC57AC">
        <w:rPr>
          <w:rFonts w:ascii="Times New Roman" w:hAnsi="Times New Roman" w:cs="Times New Roman"/>
          <w:sz w:val="24"/>
          <w:szCs w:val="24"/>
          <w:lang w:val="en-GB"/>
        </w:rPr>
        <w:t xml:space="preserve">. We also constructed two pairs of </w:t>
      </w:r>
      <w:r w:rsidRPr="00AC57AC">
        <w:rPr>
          <w:rFonts w:ascii="Times New Roman" w:hAnsi="Times New Roman" w:cs="Times New Roman"/>
          <w:i/>
          <w:iCs/>
          <w:sz w:val="24"/>
          <w:szCs w:val="24"/>
          <w:lang w:val="en-GB"/>
        </w:rPr>
        <w:t>Nagurus</w:t>
      </w:r>
      <w:r w:rsidRPr="00AC57AC">
        <w:rPr>
          <w:rFonts w:ascii="Times New Roman" w:hAnsi="Times New Roman" w:cs="Times New Roman"/>
          <w:sz w:val="24"/>
          <w:szCs w:val="24"/>
          <w:lang w:val="en-GB"/>
        </w:rPr>
        <w:t xml:space="preserve">-specific </w:t>
      </w:r>
      <w:r w:rsidR="00E72019" w:rsidRPr="00AC57AC">
        <w:rPr>
          <w:rFonts w:ascii="Times New Roman" w:hAnsi="Times New Roman" w:cs="Times New Roman"/>
          <w:i/>
          <w:sz w:val="24"/>
          <w:szCs w:val="24"/>
          <w:lang w:val="en-GB"/>
        </w:rPr>
        <w:t>CO</w:t>
      </w:r>
      <w:r w:rsidR="00E72019" w:rsidRPr="00AC57AC">
        <w:rPr>
          <w:rFonts w:ascii="Times New Roman" w:hAnsi="Times New Roman" w:cs="Times New Roman"/>
          <w:sz w:val="24"/>
          <w:szCs w:val="24"/>
          <w:lang w:val="en-GB"/>
        </w:rPr>
        <w:t>1</w:t>
      </w:r>
      <w:r w:rsidRPr="00AC57AC">
        <w:rPr>
          <w:rFonts w:ascii="Times New Roman" w:hAnsi="Times New Roman" w:cs="Times New Roman"/>
          <w:sz w:val="24"/>
          <w:szCs w:val="24"/>
          <w:lang w:val="en-GB"/>
        </w:rPr>
        <w:t xml:space="preserve"> primers with Primer3 (Ye </w:t>
      </w:r>
      <w:r w:rsidRPr="00AC57AC">
        <w:rPr>
          <w:rFonts w:ascii="Times New Roman" w:hAnsi="Times New Roman" w:cs="Times New Roman"/>
          <w:i/>
          <w:sz w:val="24"/>
          <w:szCs w:val="24"/>
          <w:lang w:val="en-GB"/>
        </w:rPr>
        <w:t>et al</w:t>
      </w:r>
      <w:r w:rsidRPr="00AC57AC">
        <w:rPr>
          <w:rFonts w:ascii="Times New Roman" w:hAnsi="Times New Roman" w:cs="Times New Roman"/>
          <w:sz w:val="24"/>
          <w:szCs w:val="24"/>
          <w:lang w:val="en-GB"/>
        </w:rPr>
        <w:t xml:space="preserve">. 2012) as implemented in Primer-BLAST </w:t>
      </w:r>
      <w:r w:rsidRPr="00AC57AC">
        <w:rPr>
          <w:rFonts w:ascii="Times New Roman" w:hAnsi="Times New Roman" w:cs="Times New Roman"/>
          <w:sz w:val="24"/>
          <w:szCs w:val="24"/>
          <w:lang w:val="en-GB"/>
        </w:rPr>
        <w:lastRenderedPageBreak/>
        <w:t xml:space="preserve">(https://www.ncbi.nlm.nih.gov/tools/primer-blast/) using a </w:t>
      </w:r>
      <w:r w:rsidR="00E72019" w:rsidRPr="00AC57AC">
        <w:rPr>
          <w:rFonts w:ascii="Times New Roman" w:hAnsi="Times New Roman" w:cs="Times New Roman"/>
          <w:i/>
          <w:sz w:val="24"/>
          <w:szCs w:val="24"/>
          <w:lang w:val="en-GB"/>
        </w:rPr>
        <w:t>CO</w:t>
      </w:r>
      <w:r w:rsidR="00E72019" w:rsidRPr="00AC57AC">
        <w:rPr>
          <w:rFonts w:ascii="Times New Roman" w:hAnsi="Times New Roman" w:cs="Times New Roman"/>
          <w:sz w:val="24"/>
          <w:szCs w:val="24"/>
          <w:lang w:val="en-GB"/>
        </w:rPr>
        <w:t>1</w:t>
      </w:r>
      <w:r w:rsidRPr="00AC57AC">
        <w:rPr>
          <w:rFonts w:ascii="Times New Roman" w:hAnsi="Times New Roman" w:cs="Times New Roman"/>
          <w:sz w:val="24"/>
          <w:szCs w:val="24"/>
          <w:lang w:val="en-GB"/>
        </w:rPr>
        <w:t xml:space="preserve"> sequence from </w:t>
      </w:r>
      <w:r w:rsidRPr="00AC57AC">
        <w:rPr>
          <w:rFonts w:ascii="Times New Roman" w:hAnsi="Times New Roman" w:cs="Times New Roman"/>
          <w:i/>
          <w:iCs/>
          <w:sz w:val="24"/>
          <w:szCs w:val="24"/>
          <w:lang w:val="en-GB"/>
        </w:rPr>
        <w:t>Nagurus</w:t>
      </w:r>
      <w:r w:rsidRPr="00AC57AC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AC57AC">
        <w:rPr>
          <w:rFonts w:ascii="Times New Roman" w:hAnsi="Times New Roman" w:cs="Times New Roman"/>
          <w:i/>
          <w:iCs/>
          <w:sz w:val="24"/>
          <w:szCs w:val="24"/>
          <w:lang w:val="en-GB"/>
        </w:rPr>
        <w:t>carinatus</w:t>
      </w:r>
      <w:r w:rsidRPr="00AC57AC">
        <w:rPr>
          <w:rFonts w:ascii="Times New Roman" w:hAnsi="Times New Roman" w:cs="Times New Roman"/>
          <w:sz w:val="24"/>
          <w:szCs w:val="24"/>
          <w:lang w:val="en-GB"/>
        </w:rPr>
        <w:t xml:space="preserve"> (Dollfus) (Isopoda: Trachelipodidae) (GenBank ON212542.1) as the template. These primer pairs are Nag_3_F/Nag_3_R (5</w:t>
      </w:r>
      <w:r w:rsidR="00E72019" w:rsidRPr="00AC57AC">
        <w:rPr>
          <w:rFonts w:ascii="Times New Roman" w:hAnsi="Times New Roman" w:cs="Times New Roman"/>
          <w:sz w:val="24"/>
          <w:szCs w:val="24"/>
          <w:lang w:val="en-GB"/>
        </w:rPr>
        <w:t>'</w:t>
      </w:r>
      <w:r w:rsidR="00E72019" w:rsidRPr="00AC57AC">
        <w:rPr>
          <w:rFonts w:ascii="Times New Roman" w:hAnsi="Times New Roman" w:cs="Times New Roman"/>
          <w:sz w:val="24"/>
          <w:szCs w:val="24"/>
          <w:lang w:val="en-GB"/>
        </w:rPr>
        <w:noBreakHyphen/>
        <w:t>GGGGCTCTTGGGACTTCATT-3', 5'</w:t>
      </w:r>
      <w:r w:rsidR="00E72019" w:rsidRPr="00AC57AC">
        <w:rPr>
          <w:rFonts w:ascii="Times New Roman" w:hAnsi="Times New Roman" w:cs="Times New Roman"/>
          <w:sz w:val="24"/>
          <w:szCs w:val="24"/>
          <w:lang w:val="en-GB"/>
        </w:rPr>
        <w:noBreakHyphen/>
        <w:t>TAGCCCCGGCTAAAACAGGA-3') and Nag_9_F/Nag_9_R (5'</w:t>
      </w:r>
      <w:r w:rsidR="00E72019" w:rsidRPr="00AC57AC">
        <w:rPr>
          <w:rFonts w:ascii="Times New Roman" w:hAnsi="Times New Roman" w:cs="Times New Roman"/>
          <w:sz w:val="24"/>
          <w:szCs w:val="24"/>
          <w:lang w:val="en-GB"/>
        </w:rPr>
        <w:noBreakHyphen/>
        <w:t>CGGAGTTAGGTCAAGCTGGT-3'</w:t>
      </w:r>
      <w:r w:rsidRPr="00AC57AC">
        <w:rPr>
          <w:rFonts w:ascii="Times New Roman" w:hAnsi="Times New Roman" w:cs="Times New Roman"/>
          <w:sz w:val="24"/>
          <w:szCs w:val="24"/>
          <w:lang w:val="en-GB"/>
        </w:rPr>
        <w:t>,</w:t>
      </w:r>
      <w:r w:rsidRPr="00AC57AC" w:rsidDel="007D614F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E72019" w:rsidRPr="00AC57AC">
        <w:rPr>
          <w:rFonts w:ascii="Times New Roman" w:hAnsi="Times New Roman" w:cs="Times New Roman"/>
          <w:sz w:val="24"/>
          <w:szCs w:val="24"/>
          <w:lang w:val="en-GB"/>
        </w:rPr>
        <w:t>5'</w:t>
      </w:r>
      <w:r w:rsidR="00E72019" w:rsidRPr="00AC57AC">
        <w:rPr>
          <w:rFonts w:ascii="Times New Roman" w:hAnsi="Times New Roman" w:cs="Times New Roman"/>
          <w:sz w:val="24"/>
          <w:szCs w:val="24"/>
          <w:lang w:val="en-GB"/>
        </w:rPr>
        <w:noBreakHyphen/>
        <w:t>TAGCCCCGGCTAAAACAGG-3'</w:t>
      </w:r>
      <w:r w:rsidRPr="00AC57AC">
        <w:rPr>
          <w:rFonts w:ascii="Times New Roman" w:hAnsi="Times New Roman" w:cs="Times New Roman"/>
          <w:sz w:val="24"/>
          <w:szCs w:val="24"/>
          <w:lang w:val="en-GB"/>
        </w:rPr>
        <w:t xml:space="preserve">). The PCR volume and components were the same as described previously for </w:t>
      </w:r>
      <w:r w:rsidR="00E72019" w:rsidRPr="00AC57AC">
        <w:rPr>
          <w:rFonts w:ascii="Times New Roman" w:hAnsi="Times New Roman" w:cs="Times New Roman"/>
          <w:i/>
          <w:sz w:val="24"/>
          <w:szCs w:val="24"/>
          <w:lang w:val="en-GB"/>
        </w:rPr>
        <w:t>CO</w:t>
      </w:r>
      <w:r w:rsidR="00E72019" w:rsidRPr="00AC57AC">
        <w:rPr>
          <w:rFonts w:ascii="Times New Roman" w:hAnsi="Times New Roman" w:cs="Times New Roman"/>
          <w:sz w:val="24"/>
          <w:szCs w:val="24"/>
          <w:lang w:val="en-GB"/>
        </w:rPr>
        <w:t>1</w:t>
      </w:r>
      <w:r w:rsidRPr="00AC57AC">
        <w:rPr>
          <w:rFonts w:ascii="Times New Roman" w:hAnsi="Times New Roman" w:cs="Times New Roman"/>
          <w:sz w:val="24"/>
          <w:szCs w:val="24"/>
          <w:lang w:val="en-GB"/>
        </w:rPr>
        <w:t xml:space="preserve"> sequencing from the other sowbug species. Amplification conditions for the </w:t>
      </w:r>
      <w:r w:rsidRPr="00AC57AC">
        <w:rPr>
          <w:rFonts w:ascii="Times New Roman" w:hAnsi="Times New Roman" w:cs="Times New Roman"/>
          <w:i/>
          <w:iCs/>
          <w:sz w:val="24"/>
          <w:szCs w:val="24"/>
          <w:lang w:val="en-GB"/>
        </w:rPr>
        <w:t>Nagurus</w:t>
      </w:r>
      <w:r w:rsidRPr="00AC57AC">
        <w:rPr>
          <w:rFonts w:ascii="Times New Roman" w:hAnsi="Times New Roman" w:cs="Times New Roman"/>
          <w:sz w:val="24"/>
          <w:szCs w:val="24"/>
          <w:lang w:val="en-GB"/>
        </w:rPr>
        <w:t xml:space="preserve"> primers Nag_3_F/Nag_3_R were intended to limit nonspecific amplification and consisted of denaturation at 94</w:t>
      </w:r>
      <w:r w:rsidR="00E72019" w:rsidRPr="00AC57AC">
        <w:rPr>
          <w:rFonts w:ascii="Times New Roman" w:hAnsi="Times New Roman" w:cs="Times New Roman"/>
          <w:sz w:val="24"/>
          <w:szCs w:val="24"/>
          <w:lang w:val="en-GB"/>
        </w:rPr>
        <w:t xml:space="preserve"> ˚C</w:t>
      </w:r>
      <w:r w:rsidRPr="00AC57AC">
        <w:rPr>
          <w:rFonts w:ascii="Times New Roman" w:hAnsi="Times New Roman" w:cs="Times New Roman"/>
          <w:sz w:val="24"/>
          <w:szCs w:val="24"/>
          <w:lang w:val="en-GB"/>
        </w:rPr>
        <w:t xml:space="preserve"> for 3 minutes, followed by 5 cycles of 94</w:t>
      </w:r>
      <w:r w:rsidR="00E72019" w:rsidRPr="00AC57AC">
        <w:rPr>
          <w:rFonts w:ascii="Times New Roman" w:hAnsi="Times New Roman" w:cs="Times New Roman"/>
          <w:sz w:val="24"/>
          <w:szCs w:val="24"/>
          <w:lang w:val="en-GB"/>
        </w:rPr>
        <w:t xml:space="preserve"> ˚C</w:t>
      </w:r>
      <w:r w:rsidRPr="00AC57AC">
        <w:rPr>
          <w:rFonts w:ascii="Times New Roman" w:hAnsi="Times New Roman" w:cs="Times New Roman"/>
          <w:sz w:val="24"/>
          <w:szCs w:val="24"/>
          <w:lang w:val="en-GB"/>
        </w:rPr>
        <w:t xml:space="preserve"> for 45 seconds, 62</w:t>
      </w:r>
      <w:r w:rsidR="00E72019" w:rsidRPr="00AC57AC">
        <w:rPr>
          <w:rFonts w:ascii="Times New Roman" w:hAnsi="Times New Roman" w:cs="Times New Roman"/>
          <w:sz w:val="24"/>
          <w:szCs w:val="24"/>
          <w:lang w:val="en-GB"/>
        </w:rPr>
        <w:t xml:space="preserve"> ˚C</w:t>
      </w:r>
      <w:r w:rsidRPr="00AC57AC">
        <w:rPr>
          <w:rFonts w:ascii="Times New Roman" w:hAnsi="Times New Roman" w:cs="Times New Roman"/>
          <w:sz w:val="24"/>
          <w:szCs w:val="24"/>
          <w:lang w:val="en-GB"/>
        </w:rPr>
        <w:t xml:space="preserve"> for 45 seconds, and 72</w:t>
      </w:r>
      <w:r w:rsidR="00E72019" w:rsidRPr="00AC57AC">
        <w:rPr>
          <w:rFonts w:ascii="Times New Roman" w:hAnsi="Times New Roman" w:cs="Times New Roman"/>
          <w:sz w:val="24"/>
          <w:szCs w:val="24"/>
          <w:lang w:val="en-GB"/>
        </w:rPr>
        <w:t xml:space="preserve"> ˚C</w:t>
      </w:r>
      <w:r w:rsidRPr="00AC57AC">
        <w:rPr>
          <w:rFonts w:ascii="Times New Roman" w:hAnsi="Times New Roman" w:cs="Times New Roman"/>
          <w:sz w:val="24"/>
          <w:szCs w:val="24"/>
          <w:lang w:val="en-GB"/>
        </w:rPr>
        <w:t xml:space="preserve"> for 60 seconds; 5 cycles of 94</w:t>
      </w:r>
      <w:r w:rsidR="00E72019" w:rsidRPr="00AC57AC">
        <w:rPr>
          <w:rFonts w:ascii="Times New Roman" w:hAnsi="Times New Roman" w:cs="Times New Roman"/>
          <w:sz w:val="24"/>
          <w:szCs w:val="24"/>
          <w:lang w:val="en-GB"/>
        </w:rPr>
        <w:t xml:space="preserve"> ˚C</w:t>
      </w:r>
      <w:r w:rsidRPr="00AC57AC">
        <w:rPr>
          <w:rFonts w:ascii="Times New Roman" w:hAnsi="Times New Roman" w:cs="Times New Roman"/>
          <w:sz w:val="24"/>
          <w:szCs w:val="24"/>
          <w:lang w:val="en-GB"/>
        </w:rPr>
        <w:t xml:space="preserve"> for 45 seconds, 60</w:t>
      </w:r>
      <w:r w:rsidR="00E72019" w:rsidRPr="00AC57AC">
        <w:rPr>
          <w:rFonts w:ascii="Times New Roman" w:hAnsi="Times New Roman" w:cs="Times New Roman"/>
          <w:sz w:val="24"/>
          <w:szCs w:val="24"/>
          <w:lang w:val="en-GB"/>
        </w:rPr>
        <w:t xml:space="preserve"> ˚C</w:t>
      </w:r>
      <w:r w:rsidRPr="00AC57AC">
        <w:rPr>
          <w:rFonts w:ascii="Times New Roman" w:hAnsi="Times New Roman" w:cs="Times New Roman"/>
          <w:sz w:val="24"/>
          <w:szCs w:val="24"/>
          <w:lang w:val="en-GB"/>
        </w:rPr>
        <w:t xml:space="preserve"> for 45 seconds, and 72</w:t>
      </w:r>
      <w:r w:rsidR="00E72019" w:rsidRPr="00AC57AC">
        <w:rPr>
          <w:rFonts w:ascii="Times New Roman" w:hAnsi="Times New Roman" w:cs="Times New Roman"/>
          <w:sz w:val="24"/>
          <w:szCs w:val="24"/>
          <w:lang w:val="en-GB"/>
        </w:rPr>
        <w:t xml:space="preserve"> ˚C</w:t>
      </w:r>
      <w:r w:rsidRPr="00AC57AC">
        <w:rPr>
          <w:rFonts w:ascii="Times New Roman" w:hAnsi="Times New Roman" w:cs="Times New Roman"/>
          <w:sz w:val="24"/>
          <w:szCs w:val="24"/>
          <w:lang w:val="en-GB"/>
        </w:rPr>
        <w:t xml:space="preserve"> for 60 seconds; 10 cycles of 94</w:t>
      </w:r>
      <w:r w:rsidR="00E72019" w:rsidRPr="00AC57AC">
        <w:rPr>
          <w:rFonts w:ascii="Times New Roman" w:hAnsi="Times New Roman" w:cs="Times New Roman"/>
          <w:sz w:val="24"/>
          <w:szCs w:val="24"/>
          <w:lang w:val="en-GB"/>
        </w:rPr>
        <w:t xml:space="preserve"> ˚C</w:t>
      </w:r>
      <w:r w:rsidRPr="00AC57AC">
        <w:rPr>
          <w:rFonts w:ascii="Times New Roman" w:hAnsi="Times New Roman" w:cs="Times New Roman"/>
          <w:sz w:val="24"/>
          <w:szCs w:val="24"/>
          <w:lang w:val="en-GB"/>
        </w:rPr>
        <w:t xml:space="preserve"> for 45 seconds, 58</w:t>
      </w:r>
      <w:r w:rsidR="00E72019" w:rsidRPr="00AC57AC">
        <w:rPr>
          <w:rFonts w:ascii="Times New Roman" w:hAnsi="Times New Roman" w:cs="Times New Roman"/>
          <w:sz w:val="24"/>
          <w:szCs w:val="24"/>
          <w:lang w:val="en-GB"/>
        </w:rPr>
        <w:t xml:space="preserve"> ˚C</w:t>
      </w:r>
      <w:r w:rsidRPr="00AC57AC">
        <w:rPr>
          <w:rFonts w:ascii="Times New Roman" w:hAnsi="Times New Roman" w:cs="Times New Roman"/>
          <w:sz w:val="24"/>
          <w:szCs w:val="24"/>
          <w:lang w:val="en-GB"/>
        </w:rPr>
        <w:t xml:space="preserve"> for 45 seconds, and 72</w:t>
      </w:r>
      <w:r w:rsidR="00E72019" w:rsidRPr="00AC57AC">
        <w:rPr>
          <w:rFonts w:ascii="Times New Roman" w:hAnsi="Times New Roman" w:cs="Times New Roman"/>
          <w:sz w:val="24"/>
          <w:szCs w:val="24"/>
          <w:lang w:val="en-GB"/>
        </w:rPr>
        <w:t xml:space="preserve"> ˚C</w:t>
      </w:r>
      <w:r w:rsidR="00B472CF" w:rsidRPr="00AC57AC">
        <w:rPr>
          <w:rFonts w:ascii="Times New Roman" w:hAnsi="Times New Roman" w:cs="Times New Roman"/>
          <w:sz w:val="24"/>
          <w:szCs w:val="24"/>
          <w:lang w:val="en-GB"/>
        </w:rPr>
        <w:t xml:space="preserve"> for 60 </w:t>
      </w:r>
      <w:r w:rsidRPr="00AC57AC">
        <w:rPr>
          <w:rFonts w:ascii="Times New Roman" w:hAnsi="Times New Roman" w:cs="Times New Roman"/>
          <w:sz w:val="24"/>
          <w:szCs w:val="24"/>
          <w:lang w:val="en-GB"/>
        </w:rPr>
        <w:t>seconds; 10 cycles of 94</w:t>
      </w:r>
      <w:r w:rsidR="00E72019" w:rsidRPr="00AC57AC">
        <w:rPr>
          <w:rFonts w:ascii="Times New Roman" w:hAnsi="Times New Roman" w:cs="Times New Roman"/>
          <w:sz w:val="24"/>
          <w:szCs w:val="24"/>
          <w:lang w:val="en-GB"/>
        </w:rPr>
        <w:t xml:space="preserve"> ˚C</w:t>
      </w:r>
      <w:r w:rsidRPr="00AC57AC">
        <w:rPr>
          <w:rFonts w:ascii="Times New Roman" w:hAnsi="Times New Roman" w:cs="Times New Roman"/>
          <w:sz w:val="24"/>
          <w:szCs w:val="24"/>
          <w:lang w:val="en-GB"/>
        </w:rPr>
        <w:t xml:space="preserve"> for 45 seconds, 55</w:t>
      </w:r>
      <w:r w:rsidR="00E72019" w:rsidRPr="00AC57AC">
        <w:rPr>
          <w:rFonts w:ascii="Times New Roman" w:hAnsi="Times New Roman" w:cs="Times New Roman"/>
          <w:sz w:val="24"/>
          <w:szCs w:val="24"/>
          <w:lang w:val="en-GB"/>
        </w:rPr>
        <w:t xml:space="preserve"> ˚C</w:t>
      </w:r>
      <w:r w:rsidRPr="00AC57AC">
        <w:rPr>
          <w:rFonts w:ascii="Times New Roman" w:hAnsi="Times New Roman" w:cs="Times New Roman"/>
          <w:sz w:val="24"/>
          <w:szCs w:val="24"/>
          <w:lang w:val="en-GB"/>
        </w:rPr>
        <w:t xml:space="preserve"> for 45 seconds, and 72</w:t>
      </w:r>
      <w:r w:rsidR="00E72019" w:rsidRPr="00AC57AC">
        <w:rPr>
          <w:rFonts w:ascii="Times New Roman" w:hAnsi="Times New Roman" w:cs="Times New Roman"/>
          <w:sz w:val="24"/>
          <w:szCs w:val="24"/>
          <w:lang w:val="en-GB"/>
        </w:rPr>
        <w:t xml:space="preserve"> ˚C</w:t>
      </w:r>
      <w:r w:rsidRPr="00AC57AC">
        <w:rPr>
          <w:rFonts w:ascii="Times New Roman" w:hAnsi="Times New Roman" w:cs="Times New Roman"/>
          <w:sz w:val="24"/>
          <w:szCs w:val="24"/>
          <w:lang w:val="en-GB"/>
        </w:rPr>
        <w:t xml:space="preserve"> for 60 seconds; and a final extension at 72</w:t>
      </w:r>
      <w:r w:rsidR="00E72019" w:rsidRPr="00AC57AC">
        <w:rPr>
          <w:rFonts w:ascii="Times New Roman" w:hAnsi="Times New Roman" w:cs="Times New Roman"/>
          <w:sz w:val="24"/>
          <w:szCs w:val="24"/>
          <w:lang w:val="en-GB"/>
        </w:rPr>
        <w:t xml:space="preserve"> ˚C</w:t>
      </w:r>
      <w:r w:rsidRPr="00AC57AC">
        <w:rPr>
          <w:rFonts w:ascii="Times New Roman" w:hAnsi="Times New Roman" w:cs="Times New Roman"/>
          <w:sz w:val="24"/>
          <w:szCs w:val="24"/>
          <w:lang w:val="en-GB"/>
        </w:rPr>
        <w:t xml:space="preserve"> for 7 minutes. For the Nag_9_F/Nag_9_R primers</w:t>
      </w:r>
      <w:r w:rsidR="00F67F28" w:rsidRPr="00AC57AC">
        <w:rPr>
          <w:rFonts w:ascii="Times New Roman" w:hAnsi="Times New Roman" w:cs="Times New Roman"/>
          <w:sz w:val="24"/>
          <w:szCs w:val="24"/>
          <w:lang w:val="en-GB"/>
        </w:rPr>
        <w:t>,</w:t>
      </w:r>
      <w:r w:rsidRPr="00AC57AC">
        <w:rPr>
          <w:rFonts w:ascii="Times New Roman" w:hAnsi="Times New Roman" w:cs="Times New Roman"/>
          <w:sz w:val="24"/>
          <w:szCs w:val="24"/>
          <w:lang w:val="en-GB"/>
        </w:rPr>
        <w:t xml:space="preserve"> we used an alternative amplification protocol consisting of denaturation at 94</w:t>
      </w:r>
      <w:r w:rsidR="00E72019" w:rsidRPr="00AC57AC">
        <w:rPr>
          <w:rFonts w:ascii="Times New Roman" w:hAnsi="Times New Roman" w:cs="Times New Roman"/>
          <w:sz w:val="24"/>
          <w:szCs w:val="24"/>
          <w:lang w:val="en-GB"/>
        </w:rPr>
        <w:t xml:space="preserve"> ˚C</w:t>
      </w:r>
      <w:r w:rsidRPr="00AC57AC">
        <w:rPr>
          <w:rFonts w:ascii="Times New Roman" w:hAnsi="Times New Roman" w:cs="Times New Roman"/>
          <w:sz w:val="24"/>
          <w:szCs w:val="24"/>
          <w:lang w:val="en-GB"/>
        </w:rPr>
        <w:t xml:space="preserve"> for 3 minutes, followed by 15 cycles of 94</w:t>
      </w:r>
      <w:r w:rsidR="00E72019" w:rsidRPr="00AC57AC">
        <w:rPr>
          <w:rFonts w:ascii="Times New Roman" w:hAnsi="Times New Roman" w:cs="Times New Roman"/>
          <w:sz w:val="24"/>
          <w:szCs w:val="24"/>
          <w:lang w:val="en-GB"/>
        </w:rPr>
        <w:t xml:space="preserve"> ˚C</w:t>
      </w:r>
      <w:r w:rsidRPr="00AC57AC">
        <w:rPr>
          <w:rFonts w:ascii="Times New Roman" w:hAnsi="Times New Roman" w:cs="Times New Roman"/>
          <w:sz w:val="24"/>
          <w:szCs w:val="24"/>
          <w:lang w:val="en-GB"/>
        </w:rPr>
        <w:t xml:space="preserve"> for 45 seconds, 55</w:t>
      </w:r>
      <w:r w:rsidR="00E72019" w:rsidRPr="00AC57AC">
        <w:rPr>
          <w:rFonts w:ascii="Times New Roman" w:hAnsi="Times New Roman" w:cs="Times New Roman"/>
          <w:sz w:val="24"/>
          <w:szCs w:val="24"/>
          <w:lang w:val="en-GB"/>
        </w:rPr>
        <w:t xml:space="preserve"> ˚C</w:t>
      </w:r>
      <w:r w:rsidRPr="00AC57AC">
        <w:rPr>
          <w:rFonts w:ascii="Times New Roman" w:hAnsi="Times New Roman" w:cs="Times New Roman"/>
          <w:sz w:val="24"/>
          <w:szCs w:val="24"/>
          <w:lang w:val="en-GB"/>
        </w:rPr>
        <w:t xml:space="preserve"> for 45 seconds, 72</w:t>
      </w:r>
      <w:r w:rsidR="00E72019" w:rsidRPr="00AC57AC">
        <w:rPr>
          <w:rFonts w:ascii="Times New Roman" w:hAnsi="Times New Roman" w:cs="Times New Roman"/>
          <w:sz w:val="24"/>
          <w:szCs w:val="24"/>
          <w:lang w:val="en-GB"/>
        </w:rPr>
        <w:t xml:space="preserve"> ˚C</w:t>
      </w:r>
      <w:r w:rsidRPr="00AC57AC">
        <w:rPr>
          <w:rFonts w:ascii="Times New Roman" w:hAnsi="Times New Roman" w:cs="Times New Roman"/>
          <w:sz w:val="24"/>
          <w:szCs w:val="24"/>
          <w:lang w:val="en-GB"/>
        </w:rPr>
        <w:t xml:space="preserve"> for 60 seconds; 15 cycles of 94</w:t>
      </w:r>
      <w:r w:rsidR="00E72019" w:rsidRPr="00AC57AC">
        <w:rPr>
          <w:rFonts w:ascii="Times New Roman" w:hAnsi="Times New Roman" w:cs="Times New Roman"/>
          <w:sz w:val="24"/>
          <w:szCs w:val="24"/>
          <w:lang w:val="en-GB"/>
        </w:rPr>
        <w:t xml:space="preserve"> ˚C</w:t>
      </w:r>
      <w:r w:rsidRPr="00AC57AC">
        <w:rPr>
          <w:rFonts w:ascii="Times New Roman" w:hAnsi="Times New Roman" w:cs="Times New Roman"/>
          <w:sz w:val="24"/>
          <w:szCs w:val="24"/>
          <w:lang w:val="en-GB"/>
        </w:rPr>
        <w:t xml:space="preserve"> for 45 seconds, 52</w:t>
      </w:r>
      <w:r w:rsidR="00E72019" w:rsidRPr="00AC57AC">
        <w:rPr>
          <w:rFonts w:ascii="Times New Roman" w:hAnsi="Times New Roman" w:cs="Times New Roman"/>
          <w:sz w:val="24"/>
          <w:szCs w:val="24"/>
          <w:lang w:val="en-GB"/>
        </w:rPr>
        <w:t xml:space="preserve"> ˚C</w:t>
      </w:r>
      <w:r w:rsidRPr="00AC57AC">
        <w:rPr>
          <w:rFonts w:ascii="Times New Roman" w:hAnsi="Times New Roman" w:cs="Times New Roman"/>
          <w:sz w:val="24"/>
          <w:szCs w:val="24"/>
          <w:lang w:val="en-GB"/>
        </w:rPr>
        <w:t xml:space="preserve"> for 45 seconds, 72</w:t>
      </w:r>
      <w:r w:rsidR="00E72019" w:rsidRPr="00AC57AC">
        <w:rPr>
          <w:rFonts w:ascii="Times New Roman" w:hAnsi="Times New Roman" w:cs="Times New Roman"/>
          <w:sz w:val="24"/>
          <w:szCs w:val="24"/>
          <w:lang w:val="en-GB"/>
        </w:rPr>
        <w:t xml:space="preserve"> ˚C</w:t>
      </w:r>
      <w:r w:rsidRPr="00AC57AC">
        <w:rPr>
          <w:rFonts w:ascii="Times New Roman" w:hAnsi="Times New Roman" w:cs="Times New Roman"/>
          <w:sz w:val="24"/>
          <w:szCs w:val="24"/>
          <w:lang w:val="en-GB"/>
        </w:rPr>
        <w:t xml:space="preserve"> for 60 seconds; and a final extension at 72</w:t>
      </w:r>
      <w:r w:rsidR="00E72019" w:rsidRPr="00AC57AC">
        <w:rPr>
          <w:rFonts w:ascii="Times New Roman" w:hAnsi="Times New Roman" w:cs="Times New Roman"/>
          <w:sz w:val="24"/>
          <w:szCs w:val="24"/>
          <w:lang w:val="en-GB"/>
        </w:rPr>
        <w:t xml:space="preserve"> ˚C</w:t>
      </w:r>
      <w:r w:rsidR="00B472CF" w:rsidRPr="00AC57AC">
        <w:rPr>
          <w:rFonts w:ascii="Times New Roman" w:hAnsi="Times New Roman" w:cs="Times New Roman"/>
          <w:sz w:val="24"/>
          <w:szCs w:val="24"/>
          <w:lang w:val="en-GB"/>
        </w:rPr>
        <w:t xml:space="preserve"> for 7 </w:t>
      </w:r>
      <w:r w:rsidRPr="00AC57AC">
        <w:rPr>
          <w:rFonts w:ascii="Times New Roman" w:hAnsi="Times New Roman" w:cs="Times New Roman"/>
          <w:sz w:val="24"/>
          <w:szCs w:val="24"/>
          <w:lang w:val="en-GB"/>
        </w:rPr>
        <w:t>minutes. We assessed amplification success as described previously</w:t>
      </w:r>
      <w:r w:rsidR="009C35FA" w:rsidRPr="00AC57AC">
        <w:rPr>
          <w:rFonts w:ascii="Times New Roman" w:hAnsi="Times New Roman" w:cs="Times New Roman"/>
          <w:sz w:val="24"/>
          <w:szCs w:val="24"/>
          <w:lang w:val="en-GB"/>
        </w:rPr>
        <w:t xml:space="preserve"> in </w:t>
      </w:r>
      <w:r w:rsidR="00AC57AC" w:rsidRPr="00AC57AC">
        <w:rPr>
          <w:rFonts w:ascii="Times New Roman" w:hAnsi="Times New Roman" w:cs="Times New Roman"/>
          <w:sz w:val="24"/>
          <w:szCs w:val="24"/>
          <w:lang w:val="en-GB"/>
        </w:rPr>
        <w:t xml:space="preserve">our </w:t>
      </w:r>
      <w:r w:rsidR="009C35FA" w:rsidRPr="00AC57AC">
        <w:rPr>
          <w:rFonts w:ascii="Times New Roman" w:hAnsi="Times New Roman" w:cs="Times New Roman"/>
          <w:sz w:val="24"/>
          <w:szCs w:val="24"/>
          <w:lang w:val="en-GB"/>
        </w:rPr>
        <w:t xml:space="preserve">main </w:t>
      </w:r>
      <w:r w:rsidR="00AC57AC" w:rsidRPr="00AC57AC">
        <w:rPr>
          <w:rFonts w:ascii="Times New Roman" w:hAnsi="Times New Roman" w:cs="Times New Roman"/>
          <w:sz w:val="24"/>
          <w:szCs w:val="24"/>
          <w:lang w:val="en-GB"/>
        </w:rPr>
        <w:t>paper</w:t>
      </w:r>
      <w:r w:rsidR="009C35FA" w:rsidRPr="00AC57AC">
        <w:rPr>
          <w:rFonts w:ascii="Times New Roman" w:hAnsi="Times New Roman" w:cs="Times New Roman"/>
          <w:sz w:val="24"/>
          <w:szCs w:val="24"/>
          <w:lang w:val="en-GB"/>
        </w:rPr>
        <w:t>.</w:t>
      </w:r>
    </w:p>
    <w:p w14:paraId="16B8F656" w14:textId="70653380" w:rsidR="009C35FA" w:rsidRPr="00AC57AC" w:rsidRDefault="009C35FA" w:rsidP="00B366E0">
      <w:pPr>
        <w:pStyle w:val="NoSpacing"/>
        <w:spacing w:after="240" w:line="480" w:lineRule="auto"/>
        <w:ind w:firstLine="720"/>
        <w:rPr>
          <w:rFonts w:ascii="Times New Roman" w:hAnsi="Times New Roman" w:cs="Times New Roman"/>
          <w:sz w:val="24"/>
          <w:szCs w:val="24"/>
          <w:lang w:val="en-GB"/>
        </w:rPr>
      </w:pPr>
      <w:r w:rsidRPr="00AC57AC">
        <w:rPr>
          <w:rFonts w:ascii="Times New Roman" w:hAnsi="Times New Roman" w:cs="Times New Roman"/>
          <w:sz w:val="24"/>
          <w:szCs w:val="24"/>
          <w:lang w:val="en-GB"/>
        </w:rPr>
        <w:t xml:space="preserve">Our </w:t>
      </w:r>
      <w:r w:rsidRPr="00AC57AC">
        <w:rPr>
          <w:rFonts w:ascii="Times New Roman" w:hAnsi="Times New Roman" w:cs="Times New Roman"/>
          <w:i/>
          <w:iCs/>
          <w:sz w:val="24"/>
          <w:szCs w:val="24"/>
          <w:lang w:val="en-GB"/>
        </w:rPr>
        <w:t>Nagurus cristatus</w:t>
      </w:r>
      <w:r w:rsidRPr="00AC57AC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E72019" w:rsidRPr="00AC57AC">
        <w:rPr>
          <w:rFonts w:ascii="Times New Roman" w:hAnsi="Times New Roman" w:cs="Times New Roman"/>
          <w:i/>
          <w:sz w:val="24"/>
          <w:szCs w:val="24"/>
          <w:lang w:val="en-GB"/>
        </w:rPr>
        <w:t>CO</w:t>
      </w:r>
      <w:r w:rsidR="00E72019" w:rsidRPr="00AC57AC">
        <w:rPr>
          <w:rFonts w:ascii="Times New Roman" w:hAnsi="Times New Roman" w:cs="Times New Roman"/>
          <w:sz w:val="24"/>
          <w:szCs w:val="24"/>
          <w:lang w:val="en-GB"/>
        </w:rPr>
        <w:t>1</w:t>
      </w:r>
      <w:r w:rsidRPr="00AC57AC">
        <w:rPr>
          <w:rFonts w:ascii="Times New Roman" w:hAnsi="Times New Roman" w:cs="Times New Roman"/>
          <w:sz w:val="24"/>
          <w:szCs w:val="24"/>
          <w:lang w:val="en-GB"/>
        </w:rPr>
        <w:t xml:space="preserve"> sequences contained a high level of noise</w:t>
      </w:r>
      <w:r w:rsidR="00E72019" w:rsidRPr="00AC57AC">
        <w:rPr>
          <w:rFonts w:ascii="Times New Roman" w:hAnsi="Times New Roman" w:cs="Times New Roman"/>
          <w:sz w:val="24"/>
          <w:szCs w:val="24"/>
          <w:lang w:val="en-GB"/>
        </w:rPr>
        <w:t xml:space="preserve"> when produced with the LCO1490–</w:t>
      </w:r>
      <w:r w:rsidRPr="00AC57AC">
        <w:rPr>
          <w:rFonts w:ascii="Times New Roman" w:hAnsi="Times New Roman" w:cs="Times New Roman"/>
          <w:sz w:val="24"/>
          <w:szCs w:val="24"/>
          <w:lang w:val="en-GB"/>
        </w:rPr>
        <w:t>HC02198 primer pair, suggesting that two or more templates were pres</w:t>
      </w:r>
      <w:r w:rsidR="00E72019" w:rsidRPr="00AC57AC">
        <w:rPr>
          <w:rFonts w:ascii="Times New Roman" w:hAnsi="Times New Roman" w:cs="Times New Roman"/>
          <w:sz w:val="24"/>
          <w:szCs w:val="24"/>
          <w:lang w:val="en-GB"/>
        </w:rPr>
        <w:t>ent. Amplification with LCO1490–</w:t>
      </w:r>
      <w:r w:rsidRPr="00AC57AC">
        <w:rPr>
          <w:rFonts w:ascii="Times New Roman" w:hAnsi="Times New Roman" w:cs="Times New Roman"/>
          <w:sz w:val="24"/>
          <w:szCs w:val="24"/>
          <w:lang w:val="en-GB"/>
        </w:rPr>
        <w:t xml:space="preserve">IsoCoiRint resulted in an unreadable sequence with even more noise. Elevated noise may result from coamplification of a “true” mitochondrial </w:t>
      </w:r>
      <w:r w:rsidR="00E72019" w:rsidRPr="00AC57AC">
        <w:rPr>
          <w:rFonts w:ascii="Times New Roman" w:hAnsi="Times New Roman" w:cs="Times New Roman"/>
          <w:i/>
          <w:sz w:val="24"/>
          <w:szCs w:val="24"/>
          <w:lang w:val="en-GB"/>
        </w:rPr>
        <w:t>CO</w:t>
      </w:r>
      <w:r w:rsidR="00E72019" w:rsidRPr="00AC57AC">
        <w:rPr>
          <w:rFonts w:ascii="Times New Roman" w:hAnsi="Times New Roman" w:cs="Times New Roman"/>
          <w:sz w:val="24"/>
          <w:szCs w:val="24"/>
          <w:lang w:val="en-GB"/>
        </w:rPr>
        <w:t>1</w:t>
      </w:r>
      <w:r w:rsidRPr="00AC57AC">
        <w:rPr>
          <w:rFonts w:ascii="Times New Roman" w:hAnsi="Times New Roman" w:cs="Times New Roman"/>
          <w:sz w:val="24"/>
          <w:szCs w:val="24"/>
          <w:lang w:val="en-GB"/>
        </w:rPr>
        <w:t xml:space="preserve"> barcode and a nuclear m</w:t>
      </w:r>
      <w:r w:rsidR="00E72019" w:rsidRPr="00AC57AC">
        <w:rPr>
          <w:rFonts w:ascii="Times New Roman" w:hAnsi="Times New Roman" w:cs="Times New Roman"/>
          <w:sz w:val="24"/>
          <w:szCs w:val="24"/>
          <w:lang w:val="en-GB"/>
        </w:rPr>
        <w:t xml:space="preserve">itochondrial pseudogene (NUMT; </w:t>
      </w:r>
      <w:r w:rsidRPr="00AC57AC">
        <w:rPr>
          <w:rFonts w:ascii="Times New Roman" w:hAnsi="Times New Roman" w:cs="Times New Roman"/>
          <w:sz w:val="24"/>
          <w:szCs w:val="24"/>
          <w:lang w:val="en-GB"/>
        </w:rPr>
        <w:t xml:space="preserve">Moulton </w:t>
      </w:r>
      <w:r w:rsidRPr="00AC57AC">
        <w:rPr>
          <w:rFonts w:ascii="Times New Roman" w:hAnsi="Times New Roman" w:cs="Times New Roman"/>
          <w:i/>
          <w:sz w:val="24"/>
          <w:szCs w:val="24"/>
          <w:lang w:val="en-GB"/>
        </w:rPr>
        <w:t>et al</w:t>
      </w:r>
      <w:r w:rsidRPr="00AC57AC">
        <w:rPr>
          <w:rFonts w:ascii="Times New Roman" w:hAnsi="Times New Roman" w:cs="Times New Roman"/>
          <w:sz w:val="24"/>
          <w:szCs w:val="24"/>
          <w:lang w:val="en-GB"/>
        </w:rPr>
        <w:t xml:space="preserve">. 2010). Our attempts to extract </w:t>
      </w:r>
      <w:r w:rsidRPr="00AC57AC">
        <w:rPr>
          <w:rFonts w:ascii="Times New Roman" w:hAnsi="Times New Roman" w:cs="Times New Roman"/>
          <w:sz w:val="24"/>
          <w:szCs w:val="24"/>
          <w:lang w:val="en-GB"/>
        </w:rPr>
        <w:lastRenderedPageBreak/>
        <w:t xml:space="preserve">the “true” barcode from the mixed template using Poly Peak Parser (Hill </w:t>
      </w:r>
      <w:r w:rsidRPr="00AC57AC">
        <w:rPr>
          <w:rFonts w:ascii="Times New Roman" w:hAnsi="Times New Roman" w:cs="Times New Roman"/>
          <w:i/>
          <w:sz w:val="24"/>
          <w:szCs w:val="24"/>
          <w:lang w:val="en-GB"/>
        </w:rPr>
        <w:t>et al</w:t>
      </w:r>
      <w:r w:rsidRPr="00AC57AC">
        <w:rPr>
          <w:rFonts w:ascii="Times New Roman" w:hAnsi="Times New Roman" w:cs="Times New Roman"/>
          <w:sz w:val="24"/>
          <w:szCs w:val="24"/>
          <w:lang w:val="en-GB"/>
        </w:rPr>
        <w:t xml:space="preserve">. 2014) did not result in a clear sequence. </w:t>
      </w:r>
    </w:p>
    <w:p w14:paraId="532010A2" w14:textId="77777777" w:rsidR="00617A40" w:rsidRPr="00AC57AC" w:rsidRDefault="00617A40" w:rsidP="00617A40">
      <w:pPr>
        <w:pStyle w:val="Heading3"/>
        <w:spacing w:line="480" w:lineRule="auto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bookmarkStart w:id="4" w:name="_Toc166598684"/>
      <w:r w:rsidRPr="00AC57AC">
        <w:rPr>
          <w:rFonts w:ascii="Times New Roman" w:hAnsi="Times New Roman" w:cs="Times New Roman"/>
          <w:b/>
          <w:bCs/>
          <w:color w:val="auto"/>
          <w:sz w:val="24"/>
          <w:szCs w:val="24"/>
        </w:rPr>
        <w:t>Sowbug 18</w:t>
      </w:r>
      <w:r w:rsidRPr="00AC57AC">
        <w:rPr>
          <w:rFonts w:ascii="Times New Roman" w:hAnsi="Times New Roman" w:cs="Times New Roman"/>
          <w:b/>
          <w:bCs/>
          <w:i/>
          <w:color w:val="auto"/>
          <w:sz w:val="24"/>
          <w:szCs w:val="24"/>
        </w:rPr>
        <w:t>S</w:t>
      </w:r>
      <w:r w:rsidRPr="00AC57AC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 phylogeny</w:t>
      </w:r>
      <w:bookmarkEnd w:id="4"/>
    </w:p>
    <w:p w14:paraId="102AF5CA" w14:textId="6ED154FD" w:rsidR="00617A40" w:rsidRPr="00AC57AC" w:rsidRDefault="00617A40" w:rsidP="00617A40">
      <w:pPr>
        <w:pStyle w:val="NoSpacing"/>
        <w:spacing w:before="240" w:after="240" w:line="48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AC57AC">
        <w:rPr>
          <w:rFonts w:ascii="Times New Roman" w:hAnsi="Times New Roman" w:cs="Times New Roman"/>
          <w:sz w:val="24"/>
          <w:szCs w:val="24"/>
          <w:lang w:val="en-GB"/>
        </w:rPr>
        <w:t xml:space="preserve">If the </w:t>
      </w:r>
      <w:r w:rsidR="00E72019" w:rsidRPr="00AC57AC">
        <w:rPr>
          <w:rFonts w:ascii="Times New Roman" w:hAnsi="Times New Roman" w:cs="Times New Roman"/>
          <w:i/>
          <w:sz w:val="24"/>
          <w:szCs w:val="24"/>
          <w:lang w:val="en-GB"/>
        </w:rPr>
        <w:t>CO</w:t>
      </w:r>
      <w:r w:rsidR="00E72019" w:rsidRPr="00AC57AC">
        <w:rPr>
          <w:rFonts w:ascii="Times New Roman" w:hAnsi="Times New Roman" w:cs="Times New Roman"/>
          <w:sz w:val="24"/>
          <w:szCs w:val="24"/>
          <w:lang w:val="en-GB"/>
        </w:rPr>
        <w:t>1</w:t>
      </w:r>
      <w:r w:rsidRPr="00AC57AC">
        <w:rPr>
          <w:rFonts w:ascii="Times New Roman" w:hAnsi="Times New Roman" w:cs="Times New Roman"/>
          <w:sz w:val="24"/>
          <w:szCs w:val="24"/>
          <w:lang w:val="en-GB"/>
        </w:rPr>
        <w:t xml:space="preserve"> sequences obtained from </w:t>
      </w:r>
      <w:r w:rsidRPr="00AC57AC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Nagurus cristatus </w:t>
      </w:r>
      <w:r w:rsidRPr="00AC57AC">
        <w:rPr>
          <w:rFonts w:ascii="Times New Roman" w:hAnsi="Times New Roman" w:cs="Times New Roman"/>
          <w:sz w:val="24"/>
          <w:szCs w:val="24"/>
          <w:lang w:val="en-GB"/>
        </w:rPr>
        <w:t xml:space="preserve">represent the “true” </w:t>
      </w:r>
      <w:r w:rsidR="00E72019" w:rsidRPr="00AC57AC">
        <w:rPr>
          <w:rFonts w:ascii="Times New Roman" w:hAnsi="Times New Roman" w:cs="Times New Roman"/>
          <w:i/>
          <w:sz w:val="24"/>
          <w:szCs w:val="24"/>
          <w:lang w:val="en-GB"/>
        </w:rPr>
        <w:t>CO</w:t>
      </w:r>
      <w:r w:rsidR="00E72019" w:rsidRPr="00AC57AC">
        <w:rPr>
          <w:rFonts w:ascii="Times New Roman" w:hAnsi="Times New Roman" w:cs="Times New Roman"/>
          <w:sz w:val="24"/>
          <w:szCs w:val="24"/>
          <w:lang w:val="en-GB"/>
        </w:rPr>
        <w:t>1</w:t>
      </w:r>
      <w:r w:rsidRPr="00AC57AC">
        <w:rPr>
          <w:rFonts w:ascii="Times New Roman" w:hAnsi="Times New Roman" w:cs="Times New Roman"/>
          <w:sz w:val="24"/>
          <w:szCs w:val="24"/>
          <w:lang w:val="en-GB"/>
        </w:rPr>
        <w:t xml:space="preserve"> sequence, this would suggest that </w:t>
      </w:r>
      <w:r w:rsidRPr="00AC57AC">
        <w:rPr>
          <w:rFonts w:ascii="Times New Roman" w:hAnsi="Times New Roman" w:cs="Times New Roman"/>
          <w:i/>
          <w:iCs/>
          <w:sz w:val="24"/>
          <w:szCs w:val="24"/>
          <w:lang w:val="en-GB"/>
        </w:rPr>
        <w:t>N.</w:t>
      </w:r>
      <w:r w:rsidRPr="00AC57AC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AC57AC">
        <w:rPr>
          <w:rFonts w:ascii="Times New Roman" w:hAnsi="Times New Roman" w:cs="Times New Roman"/>
          <w:i/>
          <w:iCs/>
          <w:sz w:val="24"/>
          <w:szCs w:val="24"/>
          <w:lang w:val="en-GB"/>
        </w:rPr>
        <w:t>cristatus</w:t>
      </w:r>
      <w:r w:rsidRPr="00AC57AC">
        <w:rPr>
          <w:rFonts w:ascii="Times New Roman" w:hAnsi="Times New Roman" w:cs="Times New Roman"/>
          <w:sz w:val="24"/>
          <w:szCs w:val="24"/>
          <w:lang w:val="en-GB"/>
        </w:rPr>
        <w:t xml:space="preserve"> is extremely diverged from other sowbugs, which should be reflected in its nuclear genome. We used the primers 18SA1_mod </w:t>
      </w:r>
      <w:r w:rsidR="00E72019" w:rsidRPr="00AC57AC">
        <w:rPr>
          <w:rFonts w:ascii="Times New Roman" w:hAnsi="Times New Roman" w:cs="Times New Roman"/>
          <w:sz w:val="24"/>
          <w:szCs w:val="24"/>
          <w:lang w:val="en-GB"/>
        </w:rPr>
        <w:t>(5'</w:t>
      </w:r>
      <w:r w:rsidR="00E72019" w:rsidRPr="00AC57AC">
        <w:rPr>
          <w:rFonts w:ascii="Times New Roman" w:hAnsi="Times New Roman" w:cs="Times New Roman"/>
          <w:sz w:val="24"/>
          <w:szCs w:val="24"/>
          <w:lang w:val="en-GB"/>
        </w:rPr>
        <w:noBreakHyphen/>
        <w:t xml:space="preserve">CTGGTTGATCCTGCCAGTCATATGC-3'; </w:t>
      </w:r>
      <w:r w:rsidRPr="00AC57AC">
        <w:rPr>
          <w:rFonts w:ascii="Times New Roman" w:hAnsi="Times New Roman" w:cs="Times New Roman"/>
          <w:sz w:val="24"/>
          <w:szCs w:val="24"/>
          <w:lang w:val="en-GB"/>
        </w:rPr>
        <w:t xml:space="preserve">Raupach </w:t>
      </w:r>
      <w:r w:rsidRPr="00AC57AC">
        <w:rPr>
          <w:rFonts w:ascii="Times New Roman" w:hAnsi="Times New Roman" w:cs="Times New Roman"/>
          <w:i/>
          <w:sz w:val="24"/>
          <w:szCs w:val="24"/>
          <w:lang w:val="en-GB"/>
        </w:rPr>
        <w:t>et al</w:t>
      </w:r>
      <w:r w:rsidR="00E72019" w:rsidRPr="00AC57AC">
        <w:rPr>
          <w:rFonts w:ascii="Times New Roman" w:hAnsi="Times New Roman" w:cs="Times New Roman"/>
          <w:sz w:val="24"/>
          <w:szCs w:val="24"/>
          <w:lang w:val="en-GB"/>
        </w:rPr>
        <w:t>. 2009) and 18S700R (5'</w:t>
      </w:r>
      <w:r w:rsidR="00E72019" w:rsidRPr="00AC57AC">
        <w:rPr>
          <w:rFonts w:ascii="Times New Roman" w:hAnsi="Times New Roman" w:cs="Times New Roman"/>
          <w:sz w:val="24"/>
          <w:szCs w:val="24"/>
          <w:lang w:val="en-GB"/>
        </w:rPr>
        <w:noBreakHyphen/>
        <w:t xml:space="preserve">CGCGGCTGCTGGCACCAGAC-3'; </w:t>
      </w:r>
      <w:r w:rsidRPr="00AC57AC">
        <w:rPr>
          <w:rFonts w:ascii="Times New Roman" w:hAnsi="Times New Roman" w:cs="Times New Roman"/>
          <w:sz w:val="24"/>
          <w:szCs w:val="24"/>
          <w:lang w:val="en-GB"/>
        </w:rPr>
        <w:t>Dreyer an</w:t>
      </w:r>
      <w:r w:rsidR="00E72019" w:rsidRPr="00AC57AC">
        <w:rPr>
          <w:rFonts w:ascii="Times New Roman" w:hAnsi="Times New Roman" w:cs="Times New Roman"/>
          <w:sz w:val="24"/>
          <w:szCs w:val="24"/>
          <w:lang w:val="en-GB"/>
        </w:rPr>
        <w:t>d Wägele 2001) to amplify a 620-</w:t>
      </w:r>
      <w:r w:rsidRPr="00AC57AC">
        <w:rPr>
          <w:rFonts w:ascii="Times New Roman" w:hAnsi="Times New Roman" w:cs="Times New Roman"/>
          <w:sz w:val="24"/>
          <w:szCs w:val="24"/>
          <w:lang w:val="en-GB"/>
        </w:rPr>
        <w:t>bp section of the 18</w:t>
      </w:r>
      <w:r w:rsidRPr="00AC57AC">
        <w:rPr>
          <w:rFonts w:ascii="Times New Roman" w:hAnsi="Times New Roman" w:cs="Times New Roman"/>
          <w:i/>
          <w:sz w:val="24"/>
          <w:szCs w:val="24"/>
          <w:lang w:val="en-GB"/>
        </w:rPr>
        <w:t>S</w:t>
      </w:r>
      <w:r w:rsidRPr="00AC57AC">
        <w:rPr>
          <w:rFonts w:ascii="Times New Roman" w:hAnsi="Times New Roman" w:cs="Times New Roman"/>
          <w:sz w:val="24"/>
          <w:szCs w:val="24"/>
          <w:lang w:val="en-GB"/>
        </w:rPr>
        <w:t xml:space="preserve"> gene</w:t>
      </w:r>
      <w:r w:rsidR="00B366E0" w:rsidRPr="00AC57AC">
        <w:rPr>
          <w:rFonts w:ascii="Times New Roman" w:hAnsi="Times New Roman" w:cs="Times New Roman"/>
          <w:sz w:val="24"/>
          <w:szCs w:val="24"/>
          <w:lang w:val="en-GB"/>
        </w:rPr>
        <w:t xml:space="preserve"> from the same three </w:t>
      </w:r>
      <w:r w:rsidR="00B366E0" w:rsidRPr="00AC57AC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N. cristatus </w:t>
      </w:r>
      <w:r w:rsidR="00B366E0" w:rsidRPr="00AC57AC">
        <w:rPr>
          <w:rFonts w:ascii="Times New Roman" w:hAnsi="Times New Roman" w:cs="Times New Roman"/>
          <w:sz w:val="24"/>
          <w:szCs w:val="24"/>
          <w:lang w:val="en-GB"/>
        </w:rPr>
        <w:t xml:space="preserve">specimens used for </w:t>
      </w:r>
      <w:r w:rsidR="00E72019" w:rsidRPr="00AC57AC">
        <w:rPr>
          <w:rFonts w:ascii="Times New Roman" w:hAnsi="Times New Roman" w:cs="Times New Roman"/>
          <w:i/>
          <w:sz w:val="24"/>
          <w:szCs w:val="24"/>
          <w:lang w:val="en-GB"/>
        </w:rPr>
        <w:t>CO</w:t>
      </w:r>
      <w:r w:rsidR="00E72019" w:rsidRPr="00AC57AC">
        <w:rPr>
          <w:rFonts w:ascii="Times New Roman" w:hAnsi="Times New Roman" w:cs="Times New Roman"/>
          <w:sz w:val="24"/>
          <w:szCs w:val="24"/>
          <w:lang w:val="en-GB"/>
        </w:rPr>
        <w:t>1</w:t>
      </w:r>
      <w:r w:rsidR="00B366E0" w:rsidRPr="00AC57AC">
        <w:rPr>
          <w:rFonts w:ascii="Times New Roman" w:hAnsi="Times New Roman" w:cs="Times New Roman"/>
          <w:sz w:val="24"/>
          <w:szCs w:val="24"/>
          <w:lang w:val="en-GB"/>
        </w:rPr>
        <w:t xml:space="preserve"> sequencing</w:t>
      </w:r>
      <w:r w:rsidRPr="00AC57AC">
        <w:rPr>
          <w:rFonts w:ascii="Times New Roman" w:hAnsi="Times New Roman" w:cs="Times New Roman"/>
          <w:sz w:val="24"/>
          <w:szCs w:val="24"/>
          <w:lang w:val="en-GB"/>
        </w:rPr>
        <w:t xml:space="preserve">. Amplification conditions followed a touchdown PCR protocol developed by Dimitriou </w:t>
      </w:r>
      <w:r w:rsidRPr="00AC57AC">
        <w:rPr>
          <w:rFonts w:ascii="Times New Roman" w:hAnsi="Times New Roman" w:cs="Times New Roman"/>
          <w:i/>
          <w:sz w:val="24"/>
          <w:szCs w:val="24"/>
          <w:lang w:val="en-GB"/>
        </w:rPr>
        <w:t>et al</w:t>
      </w:r>
      <w:r w:rsidRPr="00AC57AC">
        <w:rPr>
          <w:rFonts w:ascii="Times New Roman" w:hAnsi="Times New Roman" w:cs="Times New Roman"/>
          <w:sz w:val="24"/>
          <w:szCs w:val="24"/>
          <w:lang w:val="en-GB"/>
        </w:rPr>
        <w:t xml:space="preserve">. (2018). We assessed amplification success and obtained final sequences as described previously. </w:t>
      </w:r>
      <w:r w:rsidRPr="00AC57AC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Nagurus cristatus </w:t>
      </w:r>
      <w:r w:rsidRPr="00AC57AC">
        <w:rPr>
          <w:rFonts w:ascii="Times New Roman" w:hAnsi="Times New Roman" w:cs="Times New Roman"/>
          <w:sz w:val="24"/>
          <w:szCs w:val="24"/>
          <w:lang w:val="en-GB"/>
        </w:rPr>
        <w:t>partial 18</w:t>
      </w:r>
      <w:r w:rsidRPr="00AC57AC">
        <w:rPr>
          <w:rFonts w:ascii="Times New Roman" w:hAnsi="Times New Roman" w:cs="Times New Roman"/>
          <w:i/>
          <w:sz w:val="24"/>
          <w:szCs w:val="24"/>
          <w:lang w:val="en-GB"/>
        </w:rPr>
        <w:t>S</w:t>
      </w:r>
      <w:r w:rsidRPr="00AC57AC">
        <w:rPr>
          <w:rFonts w:ascii="Times New Roman" w:hAnsi="Times New Roman" w:cs="Times New Roman"/>
          <w:sz w:val="24"/>
          <w:szCs w:val="24"/>
          <w:lang w:val="en-GB"/>
        </w:rPr>
        <w:t xml:space="preserve"> sequences obtained in this study are deposited in GenBank un</w:t>
      </w:r>
      <w:r w:rsidR="00E72019" w:rsidRPr="00AC57AC">
        <w:rPr>
          <w:rFonts w:ascii="Times New Roman" w:hAnsi="Times New Roman" w:cs="Times New Roman"/>
          <w:sz w:val="24"/>
          <w:szCs w:val="24"/>
          <w:lang w:val="en-GB"/>
        </w:rPr>
        <w:t>der accession numbers PQ001581–</w:t>
      </w:r>
      <w:r w:rsidRPr="00AC57AC">
        <w:rPr>
          <w:rFonts w:ascii="Times New Roman" w:hAnsi="Times New Roman" w:cs="Times New Roman"/>
          <w:sz w:val="24"/>
          <w:szCs w:val="24"/>
          <w:lang w:val="en-GB"/>
        </w:rPr>
        <w:t>PQ001583.</w:t>
      </w:r>
    </w:p>
    <w:p w14:paraId="5B23FF2D" w14:textId="4E479D3F" w:rsidR="00617A40" w:rsidRPr="00AC57AC" w:rsidRDefault="00617A40" w:rsidP="00617A40">
      <w:pPr>
        <w:pStyle w:val="NoSpacing"/>
        <w:spacing w:after="240" w:line="480" w:lineRule="auto"/>
        <w:ind w:firstLine="720"/>
        <w:rPr>
          <w:rFonts w:ascii="Times New Roman" w:hAnsi="Times New Roman" w:cs="Times New Roman"/>
          <w:sz w:val="24"/>
          <w:szCs w:val="24"/>
          <w:lang w:val="en-GB"/>
        </w:rPr>
      </w:pPr>
      <w:r w:rsidRPr="00AC57AC">
        <w:rPr>
          <w:rFonts w:ascii="Times New Roman" w:hAnsi="Times New Roman" w:cs="Times New Roman"/>
          <w:sz w:val="24"/>
          <w:szCs w:val="24"/>
          <w:lang w:val="en-GB"/>
        </w:rPr>
        <w:t>To construct a phylogeny to compare partial 18</w:t>
      </w:r>
      <w:r w:rsidRPr="00AC57AC">
        <w:rPr>
          <w:rFonts w:ascii="Times New Roman" w:hAnsi="Times New Roman" w:cs="Times New Roman"/>
          <w:i/>
          <w:sz w:val="24"/>
          <w:szCs w:val="24"/>
          <w:lang w:val="en-GB"/>
        </w:rPr>
        <w:t>S</w:t>
      </w:r>
      <w:r w:rsidRPr="00AC57AC">
        <w:rPr>
          <w:rFonts w:ascii="Times New Roman" w:hAnsi="Times New Roman" w:cs="Times New Roman"/>
          <w:sz w:val="24"/>
          <w:szCs w:val="24"/>
          <w:lang w:val="en-GB"/>
        </w:rPr>
        <w:t xml:space="preserve"> sequences in </w:t>
      </w:r>
      <w:r w:rsidRPr="00AC57AC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Nagurus cristatus </w:t>
      </w:r>
      <w:r w:rsidRPr="00AC57AC">
        <w:rPr>
          <w:rFonts w:ascii="Times New Roman" w:hAnsi="Times New Roman" w:cs="Times New Roman"/>
          <w:sz w:val="24"/>
          <w:szCs w:val="24"/>
          <w:lang w:val="en-GB"/>
        </w:rPr>
        <w:t>and other sowbugs, we compiled a dataset of 18</w:t>
      </w:r>
      <w:r w:rsidRPr="00AC57AC">
        <w:rPr>
          <w:rFonts w:ascii="Times New Roman" w:hAnsi="Times New Roman" w:cs="Times New Roman"/>
          <w:i/>
          <w:sz w:val="24"/>
          <w:szCs w:val="24"/>
          <w:lang w:val="en-GB"/>
        </w:rPr>
        <w:t>S</w:t>
      </w:r>
      <w:r w:rsidRPr="00AC57AC">
        <w:rPr>
          <w:rFonts w:ascii="Times New Roman" w:hAnsi="Times New Roman" w:cs="Times New Roman"/>
          <w:sz w:val="24"/>
          <w:szCs w:val="24"/>
          <w:lang w:val="en-GB"/>
        </w:rPr>
        <w:t xml:space="preserve"> sequences by searching GenBank (https://www.ncbi.nlm.nih.gov/nucleotide/) for “18</w:t>
      </w:r>
      <w:r w:rsidRPr="00AC57AC">
        <w:rPr>
          <w:rFonts w:ascii="Times New Roman" w:hAnsi="Times New Roman" w:cs="Times New Roman"/>
          <w:i/>
          <w:sz w:val="24"/>
          <w:szCs w:val="24"/>
          <w:lang w:val="en-GB"/>
        </w:rPr>
        <w:t>S</w:t>
      </w:r>
      <w:r w:rsidRPr="00AC57AC">
        <w:rPr>
          <w:rFonts w:ascii="Times New Roman" w:hAnsi="Times New Roman" w:cs="Times New Roman"/>
          <w:sz w:val="24"/>
          <w:szCs w:val="24"/>
          <w:lang w:val="en-GB"/>
        </w:rPr>
        <w:t xml:space="preserve"> and FAMILY” for all 39 extant sowbug families (Ahyong </w:t>
      </w:r>
      <w:r w:rsidRPr="00AC57AC">
        <w:rPr>
          <w:rFonts w:ascii="Times New Roman" w:hAnsi="Times New Roman" w:cs="Times New Roman"/>
          <w:i/>
          <w:iCs/>
          <w:sz w:val="24"/>
          <w:szCs w:val="24"/>
          <w:lang w:val="en-GB"/>
        </w:rPr>
        <w:t>et al</w:t>
      </w:r>
      <w:r w:rsidRPr="00AC57AC">
        <w:rPr>
          <w:rFonts w:ascii="Times New Roman" w:hAnsi="Times New Roman" w:cs="Times New Roman"/>
          <w:sz w:val="24"/>
          <w:szCs w:val="24"/>
          <w:lang w:val="en-GB"/>
        </w:rPr>
        <w:t xml:space="preserve">. 2011; Javidkar </w:t>
      </w:r>
      <w:r w:rsidRPr="00AC57AC">
        <w:rPr>
          <w:rFonts w:ascii="Times New Roman" w:hAnsi="Times New Roman" w:cs="Times New Roman"/>
          <w:i/>
          <w:iCs/>
          <w:sz w:val="24"/>
          <w:szCs w:val="24"/>
          <w:lang w:val="en-GB"/>
        </w:rPr>
        <w:t>et al</w:t>
      </w:r>
      <w:r w:rsidRPr="00AC57AC">
        <w:rPr>
          <w:rFonts w:ascii="Times New Roman" w:hAnsi="Times New Roman" w:cs="Times New Roman"/>
          <w:sz w:val="24"/>
          <w:szCs w:val="24"/>
          <w:lang w:val="en-GB"/>
        </w:rPr>
        <w:t>. 2015; Sfenthourakis and Taiti 2015) and added the longest sequence for each species to the dataset. We also added the longest sequence for each genus that did not have any repres</w:t>
      </w:r>
      <w:r w:rsidR="00E72019" w:rsidRPr="00AC57AC">
        <w:rPr>
          <w:rFonts w:ascii="Times New Roman" w:hAnsi="Times New Roman" w:cs="Times New Roman"/>
          <w:sz w:val="24"/>
          <w:szCs w:val="24"/>
          <w:lang w:val="en-GB"/>
        </w:rPr>
        <w:t xml:space="preserve">entatives identified to species </w:t>
      </w:r>
      <w:r w:rsidRPr="00AC57AC">
        <w:rPr>
          <w:rFonts w:ascii="Times New Roman" w:hAnsi="Times New Roman" w:cs="Times New Roman"/>
          <w:sz w:val="24"/>
          <w:szCs w:val="24"/>
          <w:lang w:val="en-GB"/>
        </w:rPr>
        <w:t xml:space="preserve">level. We aligned these sequences with MAFFT (Nakamura </w:t>
      </w:r>
      <w:r w:rsidRPr="00AC57AC">
        <w:rPr>
          <w:rFonts w:ascii="Times New Roman" w:hAnsi="Times New Roman" w:cs="Times New Roman"/>
          <w:i/>
          <w:sz w:val="24"/>
          <w:szCs w:val="24"/>
          <w:lang w:val="en-GB"/>
        </w:rPr>
        <w:t>et al</w:t>
      </w:r>
      <w:r w:rsidRPr="00AC57AC">
        <w:rPr>
          <w:rFonts w:ascii="Times New Roman" w:hAnsi="Times New Roman" w:cs="Times New Roman"/>
          <w:sz w:val="24"/>
          <w:szCs w:val="24"/>
          <w:lang w:val="en-GB"/>
        </w:rPr>
        <w:t xml:space="preserve">. 2018) using the E-INS-I alignment algorithm, which is recommended for RNA polymerase sequences (https://mafft.cbrc.jp/alignment/software/algorithms/algorithms.html) and constructed a </w:t>
      </w:r>
      <w:r w:rsidRPr="00AC57AC">
        <w:rPr>
          <w:rFonts w:ascii="Times New Roman" w:hAnsi="Times New Roman" w:cs="Times New Roman"/>
          <w:sz w:val="24"/>
          <w:szCs w:val="24"/>
          <w:lang w:val="en-GB"/>
        </w:rPr>
        <w:lastRenderedPageBreak/>
        <w:t xml:space="preserve">maximum likelihood phylogeny with IQ-TREE (Nguyen </w:t>
      </w:r>
      <w:r w:rsidRPr="00AC57AC">
        <w:rPr>
          <w:rFonts w:ascii="Times New Roman" w:hAnsi="Times New Roman" w:cs="Times New Roman"/>
          <w:i/>
          <w:sz w:val="24"/>
          <w:szCs w:val="24"/>
          <w:lang w:val="en-GB"/>
        </w:rPr>
        <w:t>et al</w:t>
      </w:r>
      <w:r w:rsidRPr="00AC57AC">
        <w:rPr>
          <w:rFonts w:ascii="Times New Roman" w:hAnsi="Times New Roman" w:cs="Times New Roman"/>
          <w:sz w:val="24"/>
          <w:szCs w:val="24"/>
          <w:lang w:val="en-GB"/>
        </w:rPr>
        <w:t xml:space="preserve">. 2015) using the process described previously for the sowbug </w:t>
      </w:r>
      <w:r w:rsidR="00E72019" w:rsidRPr="00AC57AC">
        <w:rPr>
          <w:rFonts w:ascii="Times New Roman" w:hAnsi="Times New Roman" w:cs="Times New Roman"/>
          <w:i/>
          <w:sz w:val="24"/>
          <w:szCs w:val="24"/>
          <w:lang w:val="en-GB"/>
        </w:rPr>
        <w:t>CO</w:t>
      </w:r>
      <w:r w:rsidR="00E72019" w:rsidRPr="00AC57AC">
        <w:rPr>
          <w:rFonts w:ascii="Times New Roman" w:hAnsi="Times New Roman" w:cs="Times New Roman"/>
          <w:sz w:val="24"/>
          <w:szCs w:val="24"/>
          <w:lang w:val="en-GB"/>
        </w:rPr>
        <w:t>1</w:t>
      </w:r>
      <w:r w:rsidRPr="00AC57AC">
        <w:rPr>
          <w:rFonts w:ascii="Times New Roman" w:hAnsi="Times New Roman" w:cs="Times New Roman"/>
          <w:sz w:val="24"/>
          <w:szCs w:val="24"/>
          <w:lang w:val="en-GB"/>
        </w:rPr>
        <w:t xml:space="preserve"> sequences. We also constructed a second phylogeny using an alternative alignment produced with the MAFFT L-INS-I alignment algorithm. Both trees were rooted on Ligiidae. As for the </w:t>
      </w:r>
      <w:r w:rsidR="00E72019" w:rsidRPr="00AC57AC">
        <w:rPr>
          <w:rFonts w:ascii="Times New Roman" w:hAnsi="Times New Roman" w:cs="Times New Roman"/>
          <w:i/>
          <w:sz w:val="24"/>
          <w:szCs w:val="24"/>
          <w:lang w:val="en-GB"/>
        </w:rPr>
        <w:t>CO</w:t>
      </w:r>
      <w:r w:rsidR="00E72019" w:rsidRPr="00AC57AC">
        <w:rPr>
          <w:rFonts w:ascii="Times New Roman" w:hAnsi="Times New Roman" w:cs="Times New Roman"/>
          <w:sz w:val="24"/>
          <w:szCs w:val="24"/>
          <w:lang w:val="en-GB"/>
        </w:rPr>
        <w:t>1</w:t>
      </w:r>
      <w:r w:rsidRPr="00AC57AC">
        <w:rPr>
          <w:rFonts w:ascii="Times New Roman" w:hAnsi="Times New Roman" w:cs="Times New Roman"/>
          <w:sz w:val="24"/>
          <w:szCs w:val="24"/>
          <w:lang w:val="en-GB"/>
        </w:rPr>
        <w:t xml:space="preserve"> phylogenies</w:t>
      </w:r>
      <w:r w:rsidR="00AC57AC" w:rsidRPr="00AC57AC">
        <w:rPr>
          <w:rFonts w:ascii="Times New Roman" w:hAnsi="Times New Roman" w:cs="Times New Roman"/>
          <w:sz w:val="24"/>
          <w:szCs w:val="24"/>
          <w:lang w:val="en-GB"/>
        </w:rPr>
        <w:t>,</w:t>
      </w:r>
      <w:r w:rsidR="00846018" w:rsidRPr="00AC57AC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AC57AC">
        <w:rPr>
          <w:rFonts w:ascii="Times New Roman" w:hAnsi="Times New Roman" w:cs="Times New Roman"/>
          <w:sz w:val="24"/>
          <w:szCs w:val="24"/>
          <w:lang w:val="en-GB"/>
        </w:rPr>
        <w:t xml:space="preserve">we did not include </w:t>
      </w:r>
      <w:r w:rsidRPr="00AC57AC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Ligia </w:t>
      </w:r>
      <w:r w:rsidRPr="00AC57AC">
        <w:rPr>
          <w:rFonts w:ascii="Times New Roman" w:hAnsi="Times New Roman" w:cs="Times New Roman"/>
          <w:sz w:val="24"/>
          <w:szCs w:val="24"/>
          <w:lang w:val="en-GB"/>
        </w:rPr>
        <w:t>as an outgroup</w:t>
      </w:r>
      <w:r w:rsidR="00846018" w:rsidRPr="00AC57AC">
        <w:rPr>
          <w:rFonts w:ascii="Times New Roman" w:hAnsi="Times New Roman" w:cs="Times New Roman"/>
          <w:sz w:val="24"/>
          <w:szCs w:val="24"/>
          <w:lang w:val="en-GB"/>
        </w:rPr>
        <w:t xml:space="preserve"> (see main </w:t>
      </w:r>
      <w:r w:rsidR="00AC57AC" w:rsidRPr="00AC57AC">
        <w:rPr>
          <w:rFonts w:ascii="Times New Roman" w:hAnsi="Times New Roman" w:cs="Times New Roman"/>
          <w:sz w:val="24"/>
          <w:szCs w:val="24"/>
          <w:lang w:val="en-GB"/>
        </w:rPr>
        <w:t>paper</w:t>
      </w:r>
      <w:r w:rsidR="00846018" w:rsidRPr="00AC57AC">
        <w:rPr>
          <w:rFonts w:ascii="Times New Roman" w:hAnsi="Times New Roman" w:cs="Times New Roman"/>
          <w:sz w:val="24"/>
          <w:szCs w:val="24"/>
          <w:lang w:val="en-GB"/>
        </w:rPr>
        <w:t>)</w:t>
      </w:r>
      <w:r w:rsidRPr="00AC57AC">
        <w:rPr>
          <w:rFonts w:ascii="Times New Roman" w:hAnsi="Times New Roman" w:cs="Times New Roman"/>
          <w:sz w:val="24"/>
          <w:szCs w:val="24"/>
          <w:lang w:val="en-GB"/>
        </w:rPr>
        <w:t>.</w:t>
      </w:r>
    </w:p>
    <w:p w14:paraId="1C2DD4FA" w14:textId="38C87F19" w:rsidR="009C35FA" w:rsidRPr="00AC57AC" w:rsidRDefault="009C35FA" w:rsidP="00B366E0">
      <w:pPr>
        <w:pStyle w:val="NoSpacing"/>
        <w:spacing w:before="240" w:after="240" w:line="480" w:lineRule="auto"/>
        <w:ind w:firstLine="720"/>
        <w:rPr>
          <w:rFonts w:ascii="Times New Roman" w:hAnsi="Times New Roman" w:cs="Times New Roman"/>
          <w:sz w:val="24"/>
          <w:szCs w:val="24"/>
          <w:lang w:val="en-GB"/>
        </w:rPr>
      </w:pPr>
      <w:r w:rsidRPr="00AC57AC">
        <w:rPr>
          <w:rFonts w:ascii="Times New Roman" w:hAnsi="Times New Roman" w:cs="Times New Roman"/>
          <w:sz w:val="24"/>
          <w:szCs w:val="24"/>
          <w:lang w:val="en-GB"/>
        </w:rPr>
        <w:t xml:space="preserve">All three </w:t>
      </w:r>
      <w:r w:rsidRPr="00AC57AC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Nagurus cristatus </w:t>
      </w:r>
      <w:r w:rsidRPr="00AC57AC">
        <w:rPr>
          <w:rFonts w:ascii="Times New Roman" w:hAnsi="Times New Roman" w:cs="Times New Roman"/>
          <w:sz w:val="24"/>
          <w:szCs w:val="24"/>
          <w:lang w:val="en-GB"/>
        </w:rPr>
        <w:t>specimens yielded identical 18</w:t>
      </w:r>
      <w:r w:rsidRPr="00AC57AC">
        <w:rPr>
          <w:rFonts w:ascii="Times New Roman" w:hAnsi="Times New Roman" w:cs="Times New Roman"/>
          <w:i/>
          <w:sz w:val="24"/>
          <w:szCs w:val="24"/>
          <w:lang w:val="en-GB"/>
        </w:rPr>
        <w:t>S</w:t>
      </w:r>
      <w:r w:rsidRPr="00AC57AC">
        <w:rPr>
          <w:rFonts w:ascii="Times New Roman" w:hAnsi="Times New Roman" w:cs="Times New Roman"/>
          <w:sz w:val="24"/>
          <w:szCs w:val="24"/>
          <w:lang w:val="en-GB"/>
        </w:rPr>
        <w:t xml:space="preserve"> sequences excluding unresolved bases. The closest GenBank match to the consensus of the three sequences was </w:t>
      </w:r>
      <w:r w:rsidRPr="00AC57AC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Philoscia muscorum </w:t>
      </w:r>
      <w:r w:rsidRPr="00AC57AC">
        <w:rPr>
          <w:rFonts w:ascii="Times New Roman" w:hAnsi="Times New Roman" w:cs="Times New Roman"/>
          <w:sz w:val="24"/>
          <w:szCs w:val="24"/>
          <w:lang w:val="en-GB"/>
        </w:rPr>
        <w:t>(Scopoli)</w:t>
      </w:r>
      <w:r w:rsidRPr="00AC57AC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 </w:t>
      </w:r>
      <w:r w:rsidRPr="00AC57AC">
        <w:rPr>
          <w:rFonts w:ascii="Times New Roman" w:hAnsi="Times New Roman" w:cs="Times New Roman"/>
          <w:sz w:val="24"/>
          <w:szCs w:val="24"/>
          <w:lang w:val="en-GB"/>
        </w:rPr>
        <w:t xml:space="preserve">(Isopoda: Philosciidae) (GenBank AJ287058.1) which matched with 91.03% identity. The </w:t>
      </w:r>
      <w:r w:rsidRPr="00AC57AC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N. cristatus </w:t>
      </w:r>
      <w:r w:rsidRPr="00AC57AC">
        <w:rPr>
          <w:rFonts w:ascii="Times New Roman" w:hAnsi="Times New Roman" w:cs="Times New Roman"/>
          <w:sz w:val="24"/>
          <w:szCs w:val="24"/>
          <w:lang w:val="en-GB"/>
        </w:rPr>
        <w:t>18</w:t>
      </w:r>
      <w:r w:rsidRPr="00AC57AC">
        <w:rPr>
          <w:rFonts w:ascii="Times New Roman" w:hAnsi="Times New Roman" w:cs="Times New Roman"/>
          <w:i/>
          <w:sz w:val="24"/>
          <w:szCs w:val="24"/>
          <w:lang w:val="en-GB"/>
        </w:rPr>
        <w:t>S</w:t>
      </w:r>
      <w:r w:rsidRPr="00AC57AC">
        <w:rPr>
          <w:rFonts w:ascii="Times New Roman" w:hAnsi="Times New Roman" w:cs="Times New Roman"/>
          <w:sz w:val="24"/>
          <w:szCs w:val="24"/>
          <w:lang w:val="en-GB"/>
        </w:rPr>
        <w:t xml:space="preserve"> sequences </w:t>
      </w:r>
      <w:r w:rsidR="00D2459F" w:rsidRPr="00AC57AC">
        <w:rPr>
          <w:rFonts w:ascii="Times New Roman" w:hAnsi="Times New Roman" w:cs="Times New Roman"/>
          <w:sz w:val="24"/>
          <w:szCs w:val="24"/>
          <w:lang w:val="en-GB"/>
        </w:rPr>
        <w:t>were not included in the main Trache</w:t>
      </w:r>
      <w:r w:rsidRPr="00AC57AC">
        <w:rPr>
          <w:rFonts w:ascii="Times New Roman" w:hAnsi="Times New Roman" w:cs="Times New Roman"/>
          <w:sz w:val="24"/>
          <w:szCs w:val="24"/>
          <w:lang w:val="en-GB"/>
        </w:rPr>
        <w:t>lipodidae</w:t>
      </w:r>
      <w:r w:rsidR="00D2459F" w:rsidRPr="00AC57AC">
        <w:rPr>
          <w:rFonts w:ascii="Times New Roman" w:hAnsi="Times New Roman" w:cs="Times New Roman"/>
          <w:sz w:val="24"/>
          <w:szCs w:val="24"/>
          <w:lang w:val="en-GB"/>
        </w:rPr>
        <w:t xml:space="preserve"> cluster</w:t>
      </w:r>
      <w:r w:rsidRPr="00AC57AC">
        <w:rPr>
          <w:rFonts w:ascii="Times New Roman" w:hAnsi="Times New Roman" w:cs="Times New Roman"/>
          <w:sz w:val="24"/>
          <w:szCs w:val="24"/>
          <w:lang w:val="en-GB"/>
        </w:rPr>
        <w:t xml:space="preserve"> in the 18</w:t>
      </w:r>
      <w:r w:rsidRPr="00AC57AC">
        <w:rPr>
          <w:rFonts w:ascii="Times New Roman" w:hAnsi="Times New Roman" w:cs="Times New Roman"/>
          <w:i/>
          <w:sz w:val="24"/>
          <w:szCs w:val="24"/>
          <w:lang w:val="en-GB"/>
        </w:rPr>
        <w:t>S</w:t>
      </w:r>
      <w:r w:rsidRPr="00AC57AC">
        <w:rPr>
          <w:rFonts w:ascii="Times New Roman" w:hAnsi="Times New Roman" w:cs="Times New Roman"/>
          <w:sz w:val="24"/>
          <w:szCs w:val="24"/>
          <w:lang w:val="en-GB"/>
        </w:rPr>
        <w:t xml:space="preserve"> phylogeny as expected, but instead were contained in a clade with Scyphacidae, Porcellionidae, and </w:t>
      </w:r>
      <w:r w:rsidRPr="00AC57AC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Levantoniscus </w:t>
      </w:r>
      <w:r w:rsidRPr="00AC57AC">
        <w:rPr>
          <w:rFonts w:ascii="Times New Roman" w:hAnsi="Times New Roman" w:cs="Times New Roman"/>
          <w:sz w:val="24"/>
          <w:szCs w:val="24"/>
          <w:lang w:val="en-GB"/>
        </w:rPr>
        <w:t xml:space="preserve">Cardoso </w:t>
      </w:r>
      <w:r w:rsidRPr="00AC57AC">
        <w:rPr>
          <w:rFonts w:ascii="Times New Roman" w:hAnsi="Times New Roman" w:cs="Times New Roman"/>
          <w:i/>
          <w:iCs/>
          <w:sz w:val="24"/>
          <w:szCs w:val="24"/>
          <w:lang w:val="en-GB"/>
        </w:rPr>
        <w:t>et al</w:t>
      </w:r>
      <w:r w:rsidRPr="00AC57AC">
        <w:rPr>
          <w:rFonts w:ascii="Times New Roman" w:hAnsi="Times New Roman" w:cs="Times New Roman"/>
          <w:sz w:val="24"/>
          <w:szCs w:val="24"/>
          <w:lang w:val="en-GB"/>
        </w:rPr>
        <w:t>. (Isopoda: Trachelipodidae) (</w:t>
      </w:r>
      <w:r w:rsidR="00B472CF" w:rsidRPr="00AC57AC">
        <w:rPr>
          <w:rFonts w:ascii="Times New Roman" w:hAnsi="Times New Roman" w:cs="Times New Roman"/>
          <w:sz w:val="24"/>
          <w:szCs w:val="24"/>
          <w:lang w:val="en-GB"/>
        </w:rPr>
        <w:t xml:space="preserve">Supplementary material, </w:t>
      </w:r>
      <w:r w:rsidRPr="00AC57AC">
        <w:rPr>
          <w:rFonts w:ascii="Times New Roman" w:hAnsi="Times New Roman" w:cs="Times New Roman"/>
          <w:sz w:val="24"/>
          <w:szCs w:val="24"/>
          <w:lang w:val="en-GB"/>
        </w:rPr>
        <w:t>Fig. S</w:t>
      </w:r>
      <w:r w:rsidR="00526F47" w:rsidRPr="00AC57AC">
        <w:rPr>
          <w:rFonts w:ascii="Times New Roman" w:hAnsi="Times New Roman" w:cs="Times New Roman"/>
          <w:sz w:val="24"/>
          <w:szCs w:val="24"/>
          <w:lang w:val="en-GB"/>
        </w:rPr>
        <w:t>7</w:t>
      </w:r>
      <w:r w:rsidRPr="00AC57AC">
        <w:rPr>
          <w:rFonts w:ascii="Times New Roman" w:hAnsi="Times New Roman" w:cs="Times New Roman"/>
          <w:sz w:val="24"/>
          <w:szCs w:val="24"/>
          <w:lang w:val="en-GB"/>
        </w:rPr>
        <w:t xml:space="preserve">). There were two other unexpected placements of taxa traditionally included in the Trachelipodidae: (1) </w:t>
      </w:r>
      <w:r w:rsidRPr="00AC57AC">
        <w:rPr>
          <w:rFonts w:ascii="Times New Roman" w:hAnsi="Times New Roman" w:cs="Times New Roman"/>
          <w:i/>
          <w:iCs/>
          <w:sz w:val="24"/>
          <w:szCs w:val="24"/>
          <w:lang w:val="en-GB"/>
        </w:rPr>
        <w:t>Levantoniscus</w:t>
      </w:r>
      <w:r w:rsidRPr="00AC57AC">
        <w:rPr>
          <w:rFonts w:ascii="Times New Roman" w:hAnsi="Times New Roman" w:cs="Times New Roman"/>
          <w:sz w:val="24"/>
          <w:szCs w:val="24"/>
          <w:lang w:val="en-GB"/>
        </w:rPr>
        <w:t xml:space="preserve"> clustered with Porcellionidae, and (2) </w:t>
      </w:r>
      <w:r w:rsidRPr="00AC57AC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Porcellium </w:t>
      </w:r>
      <w:r w:rsidRPr="00AC57AC">
        <w:rPr>
          <w:rFonts w:ascii="Times New Roman" w:hAnsi="Times New Roman" w:cs="Times New Roman"/>
          <w:sz w:val="24"/>
          <w:szCs w:val="24"/>
          <w:lang w:val="en-GB"/>
        </w:rPr>
        <w:t>Dahl (Isopoda: Trachelipodidae) was placed in Cylisticidae. Four other unexpected placements included</w:t>
      </w:r>
      <w:r w:rsidR="00AC57AC" w:rsidRPr="00AC57AC">
        <w:rPr>
          <w:rFonts w:ascii="Times New Roman" w:hAnsi="Times New Roman" w:cs="Times New Roman"/>
          <w:sz w:val="24"/>
          <w:szCs w:val="24"/>
          <w:lang w:val="en-GB"/>
        </w:rPr>
        <w:t xml:space="preserve"> the following:</w:t>
      </w:r>
      <w:r w:rsidRPr="00AC57AC">
        <w:rPr>
          <w:rFonts w:ascii="Times New Roman" w:hAnsi="Times New Roman" w:cs="Times New Roman"/>
          <w:sz w:val="24"/>
          <w:szCs w:val="24"/>
          <w:lang w:val="en-GB"/>
        </w:rPr>
        <w:t xml:space="preserve"> (1) </w:t>
      </w:r>
      <w:r w:rsidRPr="00AC57AC">
        <w:rPr>
          <w:rFonts w:ascii="Times New Roman" w:hAnsi="Times New Roman" w:cs="Times New Roman"/>
          <w:i/>
          <w:iCs/>
          <w:sz w:val="24"/>
          <w:szCs w:val="24"/>
          <w:lang w:val="en-GB"/>
        </w:rPr>
        <w:t>Tylos punctatus</w:t>
      </w:r>
      <w:r w:rsidRPr="00AC57AC">
        <w:rPr>
          <w:rFonts w:ascii="Times New Roman" w:hAnsi="Times New Roman" w:cs="Times New Roman"/>
          <w:sz w:val="24"/>
          <w:szCs w:val="24"/>
          <w:lang w:val="en-GB"/>
        </w:rPr>
        <w:t xml:space="preserve"> Holmes </w:t>
      </w:r>
      <w:r w:rsidR="0097122B" w:rsidRPr="00AC57AC">
        <w:rPr>
          <w:rFonts w:ascii="Times New Roman" w:hAnsi="Times New Roman" w:cs="Times New Roman"/>
          <w:sz w:val="24"/>
          <w:szCs w:val="24"/>
          <w:lang w:val="en-GB"/>
        </w:rPr>
        <w:t>and</w:t>
      </w:r>
      <w:r w:rsidRPr="00AC57AC">
        <w:rPr>
          <w:rFonts w:ascii="Times New Roman" w:hAnsi="Times New Roman" w:cs="Times New Roman"/>
          <w:sz w:val="24"/>
          <w:szCs w:val="24"/>
          <w:lang w:val="en-GB"/>
        </w:rPr>
        <w:t xml:space="preserve"> Gay (Isopoda: Tylidae) placed with Ligiidae instead of with </w:t>
      </w:r>
      <w:r w:rsidRPr="00AC57AC">
        <w:rPr>
          <w:rFonts w:ascii="Times New Roman" w:hAnsi="Times New Roman" w:cs="Times New Roman"/>
          <w:i/>
          <w:iCs/>
          <w:sz w:val="24"/>
          <w:szCs w:val="24"/>
          <w:lang w:val="en-GB"/>
        </w:rPr>
        <w:t>Tylos europaeus</w:t>
      </w:r>
      <w:r w:rsidRPr="00AC57AC">
        <w:rPr>
          <w:rFonts w:ascii="Times New Roman" w:hAnsi="Times New Roman" w:cs="Times New Roman"/>
          <w:sz w:val="24"/>
          <w:szCs w:val="24"/>
          <w:lang w:val="en-GB"/>
        </w:rPr>
        <w:t xml:space="preserve"> Arcangeli (Isopoda: Tylidae); </w:t>
      </w:r>
      <w:r w:rsidR="00AC57AC" w:rsidRPr="00AC57AC">
        <w:rPr>
          <w:rFonts w:ascii="Times New Roman" w:hAnsi="Times New Roman" w:cs="Times New Roman"/>
          <w:sz w:val="24"/>
          <w:szCs w:val="24"/>
          <w:lang w:val="en-GB"/>
        </w:rPr>
        <w:br/>
      </w:r>
      <w:r w:rsidRPr="00AC57AC">
        <w:rPr>
          <w:rFonts w:ascii="Times New Roman" w:hAnsi="Times New Roman" w:cs="Times New Roman"/>
          <w:sz w:val="24"/>
          <w:szCs w:val="24"/>
          <w:lang w:val="en-GB"/>
        </w:rPr>
        <w:t xml:space="preserve">(2) two Philosciidae spp. placed with Platyarthridae; (3) two </w:t>
      </w:r>
      <w:r w:rsidR="00CC0C79" w:rsidRPr="00AC57AC">
        <w:rPr>
          <w:rFonts w:ascii="Times New Roman" w:hAnsi="Times New Roman" w:cs="Times New Roman"/>
          <w:sz w:val="24"/>
          <w:szCs w:val="24"/>
          <w:lang w:val="en-GB"/>
        </w:rPr>
        <w:t xml:space="preserve">species of </w:t>
      </w:r>
      <w:r w:rsidRPr="00AC57AC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Spherillo </w:t>
      </w:r>
      <w:r w:rsidRPr="00AC57AC">
        <w:rPr>
          <w:rFonts w:ascii="Times New Roman" w:hAnsi="Times New Roman" w:cs="Times New Roman"/>
          <w:sz w:val="24"/>
          <w:szCs w:val="24"/>
          <w:lang w:val="en-GB"/>
        </w:rPr>
        <w:t xml:space="preserve">Dana (Isopoda: Armadillidae) placed with </w:t>
      </w:r>
      <w:r w:rsidRPr="00AC57AC">
        <w:rPr>
          <w:rFonts w:ascii="Times New Roman" w:hAnsi="Times New Roman" w:cs="Times New Roman"/>
          <w:i/>
          <w:iCs/>
          <w:sz w:val="24"/>
          <w:szCs w:val="24"/>
          <w:lang w:val="en-GB"/>
        </w:rPr>
        <w:t>Tylos</w:t>
      </w:r>
      <w:r w:rsidRPr="00AC57AC">
        <w:rPr>
          <w:rFonts w:ascii="Times New Roman" w:hAnsi="Times New Roman" w:cs="Times New Roman"/>
          <w:iCs/>
          <w:sz w:val="24"/>
          <w:szCs w:val="24"/>
          <w:lang w:val="en-GB"/>
        </w:rPr>
        <w:t xml:space="preserve"> instead of in Armadillidae</w:t>
      </w:r>
      <w:r w:rsidRPr="00AC57AC">
        <w:rPr>
          <w:rFonts w:ascii="Times New Roman" w:hAnsi="Times New Roman" w:cs="Times New Roman"/>
          <w:sz w:val="24"/>
          <w:szCs w:val="24"/>
          <w:lang w:val="en-GB"/>
        </w:rPr>
        <w:t xml:space="preserve">; (4) </w:t>
      </w:r>
      <w:r w:rsidRPr="00AC57AC">
        <w:rPr>
          <w:rFonts w:ascii="Times New Roman" w:hAnsi="Times New Roman" w:cs="Times New Roman"/>
          <w:i/>
          <w:iCs/>
          <w:sz w:val="24"/>
          <w:szCs w:val="24"/>
          <w:lang w:val="en-GB"/>
        </w:rPr>
        <w:t>Trichorhina tomentosa</w:t>
      </w:r>
      <w:r w:rsidRPr="00AC57AC">
        <w:rPr>
          <w:rFonts w:ascii="Times New Roman" w:hAnsi="Times New Roman" w:cs="Times New Roman"/>
          <w:sz w:val="24"/>
          <w:szCs w:val="24"/>
          <w:lang w:val="en-GB"/>
        </w:rPr>
        <w:t xml:space="preserve"> (Budde-Lund) (Isopoda: Platyarthridae) placed as an outgroup to Paraplatyarthridae, Philosciidae</w:t>
      </w:r>
      <w:r w:rsidR="00AC57AC" w:rsidRPr="00AC57AC">
        <w:rPr>
          <w:rFonts w:ascii="Times New Roman" w:hAnsi="Times New Roman" w:cs="Times New Roman"/>
          <w:sz w:val="24"/>
          <w:szCs w:val="24"/>
          <w:lang w:val="en-GB"/>
        </w:rPr>
        <w:t>,</w:t>
      </w:r>
      <w:r w:rsidRPr="00AC57AC">
        <w:rPr>
          <w:rFonts w:ascii="Times New Roman" w:hAnsi="Times New Roman" w:cs="Times New Roman"/>
          <w:sz w:val="24"/>
          <w:szCs w:val="24"/>
          <w:lang w:val="en-GB"/>
        </w:rPr>
        <w:t xml:space="preserve"> and Armadillidae</w:t>
      </w:r>
      <w:r w:rsidR="00AC57AC" w:rsidRPr="00AC57AC">
        <w:rPr>
          <w:rFonts w:ascii="Times New Roman" w:hAnsi="Times New Roman" w:cs="Times New Roman"/>
          <w:sz w:val="24"/>
          <w:szCs w:val="24"/>
          <w:lang w:val="en-GB"/>
        </w:rPr>
        <w:t>,</w:t>
      </w:r>
      <w:r w:rsidRPr="00AC57AC">
        <w:rPr>
          <w:rFonts w:ascii="Times New Roman" w:hAnsi="Times New Roman" w:cs="Times New Roman"/>
          <w:sz w:val="24"/>
          <w:szCs w:val="24"/>
          <w:lang w:val="en-GB"/>
        </w:rPr>
        <w:t xml:space="preserve"> rather than in Platyarthridae. The placement of the </w:t>
      </w:r>
      <w:r w:rsidRPr="00AC57AC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T. punctatus </w:t>
      </w:r>
      <w:r w:rsidRPr="00AC57AC">
        <w:rPr>
          <w:rFonts w:ascii="Times New Roman" w:hAnsi="Times New Roman" w:cs="Times New Roman"/>
          <w:sz w:val="24"/>
          <w:szCs w:val="24"/>
          <w:lang w:val="en-GB"/>
        </w:rPr>
        <w:t>sequence</w:t>
      </w:r>
      <w:r w:rsidRPr="00AC57AC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 </w:t>
      </w:r>
      <w:r w:rsidRPr="00AC57AC">
        <w:rPr>
          <w:rFonts w:ascii="Times New Roman" w:hAnsi="Times New Roman" w:cs="Times New Roman"/>
          <w:sz w:val="24"/>
          <w:szCs w:val="24"/>
          <w:lang w:val="en-GB"/>
        </w:rPr>
        <w:t xml:space="preserve">is likely due to poor sequence alignment, as the </w:t>
      </w:r>
      <w:r w:rsidRPr="00AC57AC">
        <w:rPr>
          <w:rFonts w:ascii="Times New Roman" w:hAnsi="Times New Roman" w:cs="Times New Roman"/>
          <w:i/>
          <w:iCs/>
          <w:sz w:val="24"/>
          <w:szCs w:val="24"/>
          <w:lang w:val="en-GB"/>
        </w:rPr>
        <w:t>Tylos</w:t>
      </w:r>
      <w:r w:rsidRPr="00AC57AC">
        <w:rPr>
          <w:rFonts w:ascii="Times New Roman" w:hAnsi="Times New Roman" w:cs="Times New Roman"/>
          <w:sz w:val="24"/>
          <w:szCs w:val="24"/>
          <w:lang w:val="en-GB"/>
        </w:rPr>
        <w:t xml:space="preserve"> sequences did not align well with the rest of the dataset. Using an alternative alignment algorithm (L-INS-I) resulted in both </w:t>
      </w:r>
      <w:r w:rsidRPr="00AC57AC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Tylos </w:t>
      </w:r>
      <w:r w:rsidRPr="00AC57AC">
        <w:rPr>
          <w:rFonts w:ascii="Times New Roman" w:hAnsi="Times New Roman" w:cs="Times New Roman"/>
          <w:sz w:val="24"/>
          <w:szCs w:val="24"/>
          <w:lang w:val="en-GB"/>
        </w:rPr>
        <w:t xml:space="preserve">sequences clustering together with </w:t>
      </w:r>
      <w:r w:rsidRPr="00AC57AC">
        <w:rPr>
          <w:rFonts w:ascii="Times New Roman" w:hAnsi="Times New Roman" w:cs="Times New Roman"/>
          <w:i/>
          <w:iCs/>
          <w:sz w:val="24"/>
          <w:szCs w:val="24"/>
          <w:lang w:val="en-GB"/>
        </w:rPr>
        <w:t>Spherillo</w:t>
      </w:r>
      <w:r w:rsidRPr="00AC57AC">
        <w:rPr>
          <w:rFonts w:ascii="Times New Roman" w:hAnsi="Times New Roman" w:cs="Times New Roman"/>
          <w:sz w:val="24"/>
          <w:szCs w:val="24"/>
          <w:lang w:val="en-GB"/>
        </w:rPr>
        <w:t xml:space="preserve"> (</w:t>
      </w:r>
      <w:r w:rsidR="00B472CF" w:rsidRPr="00AC57AC">
        <w:rPr>
          <w:rFonts w:ascii="Times New Roman" w:hAnsi="Times New Roman" w:cs="Times New Roman"/>
          <w:sz w:val="24"/>
          <w:szCs w:val="24"/>
          <w:lang w:val="en-GB"/>
        </w:rPr>
        <w:t xml:space="preserve">Supplementary material, </w:t>
      </w:r>
      <w:r w:rsidRPr="00AC57AC">
        <w:rPr>
          <w:rFonts w:ascii="Times New Roman" w:hAnsi="Times New Roman" w:cs="Times New Roman"/>
          <w:sz w:val="24"/>
          <w:szCs w:val="24"/>
          <w:lang w:val="en-GB"/>
        </w:rPr>
        <w:t>Fig. S</w:t>
      </w:r>
      <w:r w:rsidR="00526F47" w:rsidRPr="00AC57AC">
        <w:rPr>
          <w:rFonts w:ascii="Times New Roman" w:hAnsi="Times New Roman" w:cs="Times New Roman"/>
          <w:sz w:val="24"/>
          <w:szCs w:val="24"/>
          <w:lang w:val="en-GB"/>
        </w:rPr>
        <w:t>8</w:t>
      </w:r>
      <w:r w:rsidRPr="00AC57AC">
        <w:rPr>
          <w:rFonts w:ascii="Times New Roman" w:hAnsi="Times New Roman" w:cs="Times New Roman"/>
          <w:sz w:val="24"/>
          <w:szCs w:val="24"/>
          <w:lang w:val="en-GB"/>
        </w:rPr>
        <w:t xml:space="preserve">). </w:t>
      </w:r>
    </w:p>
    <w:p w14:paraId="0E24AB47" w14:textId="6659B1D0" w:rsidR="009E4DD0" w:rsidRPr="00E13994" w:rsidRDefault="009E4DD0" w:rsidP="00E13994">
      <w:pPr>
        <w:pStyle w:val="Heading3"/>
        <w:spacing w:line="48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E13994">
        <w:rPr>
          <w:rFonts w:ascii="Times New Roman" w:hAnsi="Times New Roman" w:cs="Times New Roman"/>
          <w:b/>
          <w:bCs/>
          <w:color w:val="auto"/>
          <w:sz w:val="32"/>
          <w:szCs w:val="32"/>
        </w:rPr>
        <w:lastRenderedPageBreak/>
        <w:t>Discussion</w:t>
      </w:r>
    </w:p>
    <w:p w14:paraId="3CABF53B" w14:textId="7EC0AFB4" w:rsidR="00617A40" w:rsidRPr="00AC57AC" w:rsidRDefault="00617A40" w:rsidP="00617A40">
      <w:pPr>
        <w:pStyle w:val="NoSpacing"/>
        <w:spacing w:line="480" w:lineRule="auto"/>
        <w:rPr>
          <w:rFonts w:ascii="Times New Roman" w:hAnsi="Times New Roman" w:cs="Times New Roman"/>
          <w:sz w:val="24"/>
          <w:szCs w:val="24"/>
          <w:lang w:val="en-GB"/>
        </w:rPr>
      </w:pPr>
      <w:bookmarkStart w:id="5" w:name="_Hlk157500957"/>
      <w:r w:rsidRPr="00AC57AC">
        <w:rPr>
          <w:rFonts w:ascii="Times New Roman" w:hAnsi="Times New Roman" w:cs="Times New Roman"/>
          <w:sz w:val="24"/>
          <w:szCs w:val="24"/>
          <w:lang w:val="en-GB"/>
        </w:rPr>
        <w:t xml:space="preserve">Although most sowbug species examined in this study yielded </w:t>
      </w:r>
      <w:r w:rsidR="00E72019" w:rsidRPr="00AC57AC">
        <w:rPr>
          <w:rFonts w:ascii="Times New Roman" w:hAnsi="Times New Roman" w:cs="Times New Roman"/>
          <w:i/>
          <w:sz w:val="24"/>
          <w:szCs w:val="24"/>
          <w:lang w:val="en-GB"/>
        </w:rPr>
        <w:t>CO</w:t>
      </w:r>
      <w:r w:rsidR="00E72019" w:rsidRPr="00AC57AC">
        <w:rPr>
          <w:rFonts w:ascii="Times New Roman" w:hAnsi="Times New Roman" w:cs="Times New Roman"/>
          <w:sz w:val="24"/>
          <w:szCs w:val="24"/>
          <w:lang w:val="en-GB"/>
        </w:rPr>
        <w:t>1</w:t>
      </w:r>
      <w:r w:rsidRPr="00AC57AC">
        <w:rPr>
          <w:rFonts w:ascii="Times New Roman" w:hAnsi="Times New Roman" w:cs="Times New Roman"/>
          <w:sz w:val="24"/>
          <w:szCs w:val="24"/>
          <w:lang w:val="en-GB"/>
        </w:rPr>
        <w:t xml:space="preserve"> barcodes that matched closely with those from the species to which they belonged morphologically, this was not the case for </w:t>
      </w:r>
      <w:r w:rsidRPr="00AC57AC">
        <w:rPr>
          <w:rFonts w:ascii="Times New Roman" w:hAnsi="Times New Roman" w:cs="Times New Roman"/>
          <w:i/>
          <w:iCs/>
          <w:sz w:val="24"/>
          <w:szCs w:val="24"/>
          <w:lang w:val="en-GB"/>
        </w:rPr>
        <w:t>Nagurus cristatus</w:t>
      </w:r>
      <w:r w:rsidRPr="00AC57AC">
        <w:rPr>
          <w:rFonts w:ascii="Times New Roman" w:hAnsi="Times New Roman" w:cs="Times New Roman"/>
          <w:sz w:val="24"/>
          <w:szCs w:val="24"/>
          <w:lang w:val="en-GB"/>
        </w:rPr>
        <w:t xml:space="preserve">. </w:t>
      </w:r>
      <w:r w:rsidR="00E72019" w:rsidRPr="00AC57AC">
        <w:rPr>
          <w:rFonts w:ascii="Times New Roman" w:hAnsi="Times New Roman" w:cs="Times New Roman"/>
          <w:sz w:val="24"/>
          <w:szCs w:val="24"/>
          <w:lang w:val="en-GB"/>
        </w:rPr>
        <w:t xml:space="preserve">Cytochrome </w:t>
      </w:r>
      <w:r w:rsidR="00E72019" w:rsidRPr="00AC57AC">
        <w:rPr>
          <w:rFonts w:ascii="Times New Roman" w:hAnsi="Times New Roman" w:cs="Times New Roman"/>
          <w:i/>
          <w:sz w:val="24"/>
          <w:szCs w:val="24"/>
          <w:lang w:val="en-GB"/>
        </w:rPr>
        <w:t>c</w:t>
      </w:r>
      <w:r w:rsidR="00E72019" w:rsidRPr="00AC57AC">
        <w:rPr>
          <w:rFonts w:ascii="Times New Roman" w:hAnsi="Times New Roman" w:cs="Times New Roman"/>
          <w:sz w:val="24"/>
          <w:szCs w:val="24"/>
          <w:lang w:val="en-GB"/>
        </w:rPr>
        <w:t xml:space="preserve"> oxidase</w:t>
      </w:r>
      <w:r w:rsidRPr="00AC57AC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E72019" w:rsidRPr="00AC57AC">
        <w:rPr>
          <w:rFonts w:ascii="Times New Roman" w:hAnsi="Times New Roman" w:cs="Times New Roman"/>
          <w:sz w:val="24"/>
          <w:szCs w:val="24"/>
          <w:lang w:val="en-GB"/>
        </w:rPr>
        <w:t xml:space="preserve">subunit 1 </w:t>
      </w:r>
      <w:r w:rsidRPr="00AC57AC">
        <w:rPr>
          <w:rFonts w:ascii="Times New Roman" w:hAnsi="Times New Roman" w:cs="Times New Roman"/>
          <w:sz w:val="24"/>
          <w:szCs w:val="24"/>
          <w:lang w:val="en-GB"/>
        </w:rPr>
        <w:t>barcodes from this species were dissimilar from those of congeneric and confamilial relatives when compared both as nucleotide sequences and as amino acid sequences, and the nucleotide sequences contained a lot of noise. These characteristics are associated with sequences that are nuclear mitochondrial pseudogenes (NUMTs</w:t>
      </w:r>
      <w:r w:rsidR="00E72019" w:rsidRPr="00AC57AC">
        <w:rPr>
          <w:rFonts w:ascii="Times New Roman" w:hAnsi="Times New Roman" w:cs="Times New Roman"/>
          <w:sz w:val="24"/>
          <w:szCs w:val="24"/>
          <w:lang w:val="en-GB"/>
        </w:rPr>
        <w:t xml:space="preserve">; </w:t>
      </w:r>
      <w:r w:rsidRPr="00AC57AC">
        <w:rPr>
          <w:rFonts w:ascii="Times New Roman" w:hAnsi="Times New Roman" w:cs="Times New Roman"/>
          <w:sz w:val="24"/>
          <w:szCs w:val="24"/>
          <w:lang w:val="en-GB"/>
        </w:rPr>
        <w:t xml:space="preserve">Moulton </w:t>
      </w:r>
      <w:r w:rsidRPr="00AC57AC">
        <w:rPr>
          <w:rFonts w:ascii="Times New Roman" w:hAnsi="Times New Roman" w:cs="Times New Roman"/>
          <w:i/>
          <w:sz w:val="24"/>
          <w:szCs w:val="24"/>
          <w:lang w:val="en-GB"/>
        </w:rPr>
        <w:t>et al</w:t>
      </w:r>
      <w:r w:rsidRPr="00AC57AC">
        <w:rPr>
          <w:rFonts w:ascii="Times New Roman" w:hAnsi="Times New Roman" w:cs="Times New Roman"/>
          <w:sz w:val="24"/>
          <w:szCs w:val="24"/>
          <w:lang w:val="en-GB"/>
        </w:rPr>
        <w:t xml:space="preserve">. 2010). If so, </w:t>
      </w:r>
      <w:r w:rsidR="00462B2E" w:rsidRPr="00AC57AC">
        <w:rPr>
          <w:rFonts w:ascii="Times New Roman" w:hAnsi="Times New Roman" w:cs="Times New Roman"/>
          <w:sz w:val="24"/>
          <w:szCs w:val="24"/>
          <w:lang w:val="en-GB"/>
        </w:rPr>
        <w:t xml:space="preserve">this would mean that </w:t>
      </w:r>
      <w:r w:rsidRPr="00AC57AC">
        <w:rPr>
          <w:rFonts w:ascii="Times New Roman" w:hAnsi="Times New Roman" w:cs="Times New Roman"/>
          <w:sz w:val="24"/>
          <w:szCs w:val="24"/>
          <w:lang w:val="en-GB"/>
        </w:rPr>
        <w:t xml:space="preserve">the </w:t>
      </w:r>
      <w:r w:rsidR="00E72019" w:rsidRPr="00AC57AC">
        <w:rPr>
          <w:rFonts w:ascii="Times New Roman" w:hAnsi="Times New Roman" w:cs="Times New Roman"/>
          <w:i/>
          <w:sz w:val="24"/>
          <w:szCs w:val="24"/>
          <w:lang w:val="en-GB"/>
        </w:rPr>
        <w:t>CO</w:t>
      </w:r>
      <w:r w:rsidR="00E72019" w:rsidRPr="00AC57AC">
        <w:rPr>
          <w:rFonts w:ascii="Times New Roman" w:hAnsi="Times New Roman" w:cs="Times New Roman"/>
          <w:sz w:val="24"/>
          <w:szCs w:val="24"/>
          <w:lang w:val="en-GB"/>
        </w:rPr>
        <w:t>1</w:t>
      </w:r>
      <w:r w:rsidRPr="00AC57AC">
        <w:rPr>
          <w:rFonts w:ascii="Times New Roman" w:hAnsi="Times New Roman" w:cs="Times New Roman"/>
          <w:sz w:val="24"/>
          <w:szCs w:val="24"/>
          <w:lang w:val="en-GB"/>
        </w:rPr>
        <w:t xml:space="preserve"> sequences obtained in this study are not the “true” sequences for this species, </w:t>
      </w:r>
      <w:r w:rsidR="00432851" w:rsidRPr="00AC57AC">
        <w:rPr>
          <w:rFonts w:ascii="Times New Roman" w:hAnsi="Times New Roman" w:cs="Times New Roman"/>
          <w:sz w:val="24"/>
          <w:szCs w:val="24"/>
          <w:lang w:val="en-GB"/>
        </w:rPr>
        <w:t>which</w:t>
      </w:r>
      <w:r w:rsidRPr="00AC57AC">
        <w:rPr>
          <w:rFonts w:ascii="Times New Roman" w:hAnsi="Times New Roman" w:cs="Times New Roman"/>
          <w:sz w:val="24"/>
          <w:szCs w:val="24"/>
          <w:lang w:val="en-GB"/>
        </w:rPr>
        <w:t xml:space="preserve"> would represent the first record of an isopod NUMT, as NUMTs have not been recorded from this group (Raupach </w:t>
      </w:r>
      <w:r w:rsidRPr="00AC57AC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et al. </w:t>
      </w:r>
      <w:r w:rsidRPr="00AC57AC">
        <w:rPr>
          <w:rFonts w:ascii="Times New Roman" w:hAnsi="Times New Roman" w:cs="Times New Roman"/>
          <w:sz w:val="24"/>
          <w:szCs w:val="24"/>
          <w:lang w:val="en-GB"/>
        </w:rPr>
        <w:t xml:space="preserve">2022). </w:t>
      </w:r>
      <w:r w:rsidR="00462B2E" w:rsidRPr="00AC57AC">
        <w:rPr>
          <w:rFonts w:ascii="Times New Roman" w:hAnsi="Times New Roman" w:cs="Times New Roman"/>
          <w:sz w:val="24"/>
          <w:szCs w:val="24"/>
          <w:lang w:val="en-GB"/>
        </w:rPr>
        <w:t>However, the sequences contained no stop codons that would render the sequences nonfunctional, and</w:t>
      </w:r>
      <w:r w:rsidRPr="00AC57AC">
        <w:rPr>
          <w:rFonts w:ascii="Times New Roman" w:hAnsi="Times New Roman" w:cs="Times New Roman"/>
          <w:sz w:val="24"/>
          <w:szCs w:val="24"/>
          <w:lang w:val="en-GB"/>
        </w:rPr>
        <w:t xml:space="preserve"> the unusual placement of </w:t>
      </w:r>
      <w:r w:rsidRPr="00AC57AC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N. cristatus </w:t>
      </w:r>
      <w:r w:rsidRPr="00AC57AC">
        <w:rPr>
          <w:rFonts w:ascii="Times New Roman" w:hAnsi="Times New Roman" w:cs="Times New Roman"/>
          <w:sz w:val="24"/>
          <w:szCs w:val="24"/>
          <w:lang w:val="en-GB"/>
        </w:rPr>
        <w:t>relative to other sowbug families based on its partial 18</w:t>
      </w:r>
      <w:r w:rsidRPr="00AC57AC">
        <w:rPr>
          <w:rFonts w:ascii="Times New Roman" w:hAnsi="Times New Roman" w:cs="Times New Roman"/>
          <w:i/>
          <w:sz w:val="24"/>
          <w:szCs w:val="24"/>
          <w:lang w:val="en-GB"/>
        </w:rPr>
        <w:t>S</w:t>
      </w:r>
      <w:r w:rsidRPr="00AC57AC">
        <w:rPr>
          <w:rFonts w:ascii="Times New Roman" w:hAnsi="Times New Roman" w:cs="Times New Roman"/>
          <w:sz w:val="24"/>
          <w:szCs w:val="24"/>
          <w:lang w:val="en-GB"/>
        </w:rPr>
        <w:t xml:space="preserve"> sequence suggests that this species is in fact considerably diverged from other Trachelipodidae. </w:t>
      </w:r>
      <w:r w:rsidR="00462B2E" w:rsidRPr="00AC57AC">
        <w:rPr>
          <w:rFonts w:ascii="Times New Roman" w:hAnsi="Times New Roman" w:cs="Times New Roman"/>
          <w:sz w:val="24"/>
          <w:szCs w:val="24"/>
          <w:lang w:val="en-GB"/>
        </w:rPr>
        <w:t xml:space="preserve">Therefore, </w:t>
      </w:r>
      <w:r w:rsidR="00B366E0" w:rsidRPr="00AC57AC">
        <w:rPr>
          <w:rFonts w:ascii="Times New Roman" w:hAnsi="Times New Roman" w:cs="Times New Roman"/>
          <w:sz w:val="24"/>
          <w:szCs w:val="24"/>
          <w:lang w:val="en-GB"/>
        </w:rPr>
        <w:t xml:space="preserve">the </w:t>
      </w:r>
      <w:r w:rsidR="00E72019" w:rsidRPr="00AC57AC">
        <w:rPr>
          <w:rFonts w:ascii="Times New Roman" w:hAnsi="Times New Roman" w:cs="Times New Roman"/>
          <w:i/>
          <w:sz w:val="24"/>
          <w:szCs w:val="24"/>
          <w:lang w:val="en-GB"/>
        </w:rPr>
        <w:t>CO</w:t>
      </w:r>
      <w:r w:rsidR="00E72019" w:rsidRPr="00AC57AC">
        <w:rPr>
          <w:rFonts w:ascii="Times New Roman" w:hAnsi="Times New Roman" w:cs="Times New Roman"/>
          <w:sz w:val="24"/>
          <w:szCs w:val="24"/>
          <w:lang w:val="en-GB"/>
        </w:rPr>
        <w:t>1</w:t>
      </w:r>
      <w:r w:rsidRPr="00AC57AC">
        <w:rPr>
          <w:rFonts w:ascii="Times New Roman" w:hAnsi="Times New Roman" w:cs="Times New Roman"/>
          <w:sz w:val="24"/>
          <w:szCs w:val="24"/>
          <w:lang w:val="en-GB"/>
        </w:rPr>
        <w:t xml:space="preserve"> sequences obtained in this study may actually represent the “true” sequences for this species, despite their dissimilarity to</w:t>
      </w:r>
      <w:r w:rsidR="00432851" w:rsidRPr="00AC57AC">
        <w:rPr>
          <w:rFonts w:ascii="Times New Roman" w:hAnsi="Times New Roman" w:cs="Times New Roman"/>
          <w:sz w:val="24"/>
          <w:szCs w:val="24"/>
          <w:lang w:val="en-GB"/>
        </w:rPr>
        <w:t xml:space="preserve"> those of</w:t>
      </w:r>
      <w:r w:rsidRPr="00AC57AC">
        <w:rPr>
          <w:rFonts w:ascii="Times New Roman" w:hAnsi="Times New Roman" w:cs="Times New Roman"/>
          <w:sz w:val="24"/>
          <w:szCs w:val="24"/>
          <w:lang w:val="en-GB"/>
        </w:rPr>
        <w:t xml:space="preserve"> other </w:t>
      </w:r>
      <w:r w:rsidR="002B70F8" w:rsidRPr="00AC57AC">
        <w:rPr>
          <w:rFonts w:ascii="Times New Roman" w:hAnsi="Times New Roman" w:cs="Times New Roman"/>
          <w:sz w:val="24"/>
          <w:szCs w:val="24"/>
          <w:lang w:val="en-GB"/>
        </w:rPr>
        <w:t>Trachelipodidae</w:t>
      </w:r>
      <w:r w:rsidRPr="00AC57AC">
        <w:rPr>
          <w:rFonts w:ascii="Times New Roman" w:hAnsi="Times New Roman" w:cs="Times New Roman"/>
          <w:sz w:val="24"/>
          <w:szCs w:val="24"/>
          <w:lang w:val="en-GB"/>
        </w:rPr>
        <w:t xml:space="preserve">. </w:t>
      </w:r>
      <w:r w:rsidR="00472320" w:rsidRPr="00AC57AC">
        <w:rPr>
          <w:rFonts w:ascii="Times New Roman" w:hAnsi="Times New Roman" w:cs="Times New Roman"/>
          <w:i/>
          <w:iCs/>
          <w:sz w:val="24"/>
          <w:szCs w:val="24"/>
          <w:lang w:val="en-GB"/>
        </w:rPr>
        <w:t>Wolbachia</w:t>
      </w:r>
      <w:r w:rsidR="00472320" w:rsidRPr="00AC57AC">
        <w:rPr>
          <w:rFonts w:ascii="Times New Roman" w:hAnsi="Times New Roman" w:cs="Times New Roman"/>
          <w:sz w:val="24"/>
          <w:szCs w:val="24"/>
          <w:lang w:val="en-GB"/>
        </w:rPr>
        <w:t>, an endosymbiotic maternally-inherited bacterium</w:t>
      </w:r>
      <w:r w:rsidR="00AA6EF5" w:rsidRPr="00AC57AC">
        <w:rPr>
          <w:rFonts w:ascii="Times New Roman" w:hAnsi="Times New Roman" w:cs="Times New Roman"/>
          <w:sz w:val="24"/>
          <w:szCs w:val="24"/>
          <w:lang w:val="en-GB"/>
        </w:rPr>
        <w:t xml:space="preserve">, could be a possible mechanism behind this divergence. </w:t>
      </w:r>
      <w:r w:rsidR="00AA6EF5" w:rsidRPr="00AC57AC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Wolbachia </w:t>
      </w:r>
      <w:r w:rsidR="00AA6EF5" w:rsidRPr="00AC57AC">
        <w:rPr>
          <w:rFonts w:ascii="Times New Roman" w:hAnsi="Times New Roman" w:cs="Times New Roman"/>
          <w:sz w:val="24"/>
          <w:szCs w:val="24"/>
          <w:lang w:val="en-GB"/>
        </w:rPr>
        <w:t>is pr</w:t>
      </w:r>
      <w:r w:rsidR="00472320" w:rsidRPr="00AC57AC">
        <w:rPr>
          <w:rFonts w:ascii="Times New Roman" w:hAnsi="Times New Roman" w:cs="Times New Roman"/>
          <w:sz w:val="24"/>
          <w:szCs w:val="24"/>
          <w:lang w:val="en-GB"/>
        </w:rPr>
        <w:t xml:space="preserve">esent in </w:t>
      </w:r>
      <w:r w:rsidR="00BB3500" w:rsidRPr="00AC57AC">
        <w:rPr>
          <w:rFonts w:ascii="Times New Roman" w:hAnsi="Times New Roman" w:cs="Times New Roman"/>
          <w:sz w:val="24"/>
          <w:szCs w:val="24"/>
          <w:lang w:val="en-GB"/>
        </w:rPr>
        <w:t xml:space="preserve">many species of </w:t>
      </w:r>
      <w:r w:rsidR="00AA6EF5" w:rsidRPr="00AC57AC">
        <w:rPr>
          <w:rFonts w:ascii="Times New Roman" w:hAnsi="Times New Roman" w:cs="Times New Roman"/>
          <w:sz w:val="24"/>
          <w:szCs w:val="24"/>
          <w:lang w:val="en-GB"/>
        </w:rPr>
        <w:t xml:space="preserve">arthropods, including </w:t>
      </w:r>
      <w:r w:rsidR="00472320" w:rsidRPr="00AC57AC">
        <w:rPr>
          <w:rFonts w:ascii="Times New Roman" w:hAnsi="Times New Roman" w:cs="Times New Roman"/>
          <w:sz w:val="24"/>
          <w:szCs w:val="24"/>
          <w:lang w:val="en-GB"/>
        </w:rPr>
        <w:t xml:space="preserve">sowbugs (Zimmermann </w:t>
      </w:r>
      <w:r w:rsidR="00472320" w:rsidRPr="00AC57AC">
        <w:rPr>
          <w:rFonts w:ascii="Times New Roman" w:hAnsi="Times New Roman" w:cs="Times New Roman"/>
          <w:i/>
          <w:sz w:val="24"/>
          <w:szCs w:val="24"/>
          <w:lang w:val="en-GB"/>
        </w:rPr>
        <w:t>et al.</w:t>
      </w:r>
      <w:r w:rsidR="00472320" w:rsidRPr="00AC57AC">
        <w:rPr>
          <w:rFonts w:ascii="Times New Roman" w:hAnsi="Times New Roman" w:cs="Times New Roman"/>
          <w:sz w:val="24"/>
          <w:szCs w:val="24"/>
          <w:lang w:val="en-GB"/>
        </w:rPr>
        <w:t xml:space="preserve"> 2015). </w:t>
      </w:r>
      <w:r w:rsidR="00AA6EF5" w:rsidRPr="00AC57AC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Nagurus cristatus </w:t>
      </w:r>
      <w:r w:rsidR="00AA6EF5" w:rsidRPr="00AC57AC">
        <w:rPr>
          <w:rFonts w:ascii="Times New Roman" w:hAnsi="Times New Roman" w:cs="Times New Roman"/>
          <w:sz w:val="24"/>
          <w:szCs w:val="24"/>
          <w:lang w:val="en-GB"/>
        </w:rPr>
        <w:t>is parthenogen</w:t>
      </w:r>
      <w:r w:rsidR="00BB3500" w:rsidRPr="00AC57AC">
        <w:rPr>
          <w:rFonts w:ascii="Times New Roman" w:hAnsi="Times New Roman" w:cs="Times New Roman"/>
          <w:sz w:val="24"/>
          <w:szCs w:val="24"/>
          <w:lang w:val="en-GB"/>
        </w:rPr>
        <w:t>et</w:t>
      </w:r>
      <w:r w:rsidR="00AA6EF5" w:rsidRPr="00AC57AC">
        <w:rPr>
          <w:rFonts w:ascii="Times New Roman" w:hAnsi="Times New Roman" w:cs="Times New Roman"/>
          <w:sz w:val="24"/>
          <w:szCs w:val="24"/>
          <w:lang w:val="en-GB"/>
        </w:rPr>
        <w:t>ic (</w:t>
      </w:r>
      <w:r w:rsidR="00AA6EF5" w:rsidRPr="00AC57AC">
        <w:rPr>
          <w:rFonts w:ascii="Times New Roman" w:eastAsia="Times New Roman" w:hAnsi="Times New Roman" w:cs="Times New Roman"/>
          <w:lang w:eastAsia="en-CA"/>
        </w:rPr>
        <w:t>Gregory 2014)</w:t>
      </w:r>
      <w:r w:rsidR="00AA6EF5" w:rsidRPr="00AC57AC">
        <w:rPr>
          <w:rFonts w:ascii="Times New Roman" w:hAnsi="Times New Roman" w:cs="Times New Roman"/>
          <w:sz w:val="24"/>
          <w:szCs w:val="24"/>
          <w:lang w:val="en-GB"/>
        </w:rPr>
        <w:t xml:space="preserve">, and </w:t>
      </w:r>
      <w:r w:rsidR="00472320" w:rsidRPr="00AC57AC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Wolbachia </w:t>
      </w:r>
      <w:r w:rsidR="00472320" w:rsidRPr="00AC57AC">
        <w:rPr>
          <w:rFonts w:ascii="Times New Roman" w:hAnsi="Times New Roman" w:cs="Times New Roman"/>
          <w:sz w:val="24"/>
          <w:szCs w:val="24"/>
          <w:lang w:val="en-GB"/>
        </w:rPr>
        <w:t>infection has been linked to the rapid genetic divergence of parthenogenic weevil populations</w:t>
      </w:r>
      <w:r w:rsidR="00AA6EF5" w:rsidRPr="00AC57AC">
        <w:rPr>
          <w:rFonts w:ascii="Times New Roman" w:hAnsi="Times New Roman" w:cs="Times New Roman"/>
          <w:sz w:val="24"/>
          <w:szCs w:val="24"/>
          <w:lang w:val="en-GB"/>
        </w:rPr>
        <w:t xml:space="preserve">, with a correlation between </w:t>
      </w:r>
      <w:r w:rsidR="00AA6EF5" w:rsidRPr="00AC57AC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Wolbachia </w:t>
      </w:r>
      <w:r w:rsidR="00AA6EF5" w:rsidRPr="00AC57AC">
        <w:rPr>
          <w:rFonts w:ascii="Times New Roman" w:hAnsi="Times New Roman" w:cs="Times New Roman"/>
          <w:sz w:val="24"/>
          <w:szCs w:val="24"/>
          <w:lang w:val="en-GB"/>
        </w:rPr>
        <w:t>infection and parthenogenesis</w:t>
      </w:r>
      <w:r w:rsidR="00472320" w:rsidRPr="00AC57AC">
        <w:rPr>
          <w:rFonts w:ascii="Times New Roman" w:hAnsi="Times New Roman" w:cs="Times New Roman"/>
          <w:sz w:val="24"/>
          <w:szCs w:val="24"/>
          <w:lang w:val="en-GB"/>
        </w:rPr>
        <w:t xml:space="preserve"> (Elias-Costa </w:t>
      </w:r>
      <w:r w:rsidR="00472320" w:rsidRPr="00AC57AC">
        <w:rPr>
          <w:rFonts w:ascii="Times New Roman" w:hAnsi="Times New Roman" w:cs="Times New Roman"/>
          <w:i/>
          <w:iCs/>
          <w:sz w:val="24"/>
          <w:szCs w:val="24"/>
          <w:lang w:val="en-GB"/>
        </w:rPr>
        <w:t>et al</w:t>
      </w:r>
      <w:r w:rsidR="00472320" w:rsidRPr="00AC57AC">
        <w:rPr>
          <w:rFonts w:ascii="Times New Roman" w:hAnsi="Times New Roman" w:cs="Times New Roman"/>
          <w:sz w:val="24"/>
          <w:szCs w:val="24"/>
          <w:lang w:val="en-GB"/>
        </w:rPr>
        <w:t>. 2019).</w:t>
      </w:r>
      <w:r w:rsidR="00AA6EF5" w:rsidRPr="00AC57AC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AC57AC">
        <w:rPr>
          <w:rFonts w:ascii="Times New Roman" w:hAnsi="Times New Roman" w:cs="Times New Roman"/>
          <w:sz w:val="24"/>
          <w:szCs w:val="24"/>
          <w:lang w:val="en-GB"/>
        </w:rPr>
        <w:t>In any case, the divergent 18</w:t>
      </w:r>
      <w:r w:rsidRPr="00AC57AC">
        <w:rPr>
          <w:rFonts w:ascii="Times New Roman" w:hAnsi="Times New Roman" w:cs="Times New Roman"/>
          <w:i/>
          <w:sz w:val="24"/>
          <w:szCs w:val="24"/>
          <w:lang w:val="en-GB"/>
        </w:rPr>
        <w:t>S</w:t>
      </w:r>
      <w:r w:rsidRPr="00AC57AC">
        <w:rPr>
          <w:rFonts w:ascii="Times New Roman" w:hAnsi="Times New Roman" w:cs="Times New Roman"/>
          <w:sz w:val="24"/>
          <w:szCs w:val="24"/>
          <w:lang w:val="en-GB"/>
        </w:rPr>
        <w:t xml:space="preserve"> sequences obtained </w:t>
      </w:r>
      <w:r w:rsidR="00BB3500" w:rsidRPr="00AC57AC">
        <w:rPr>
          <w:rFonts w:ascii="Times New Roman" w:hAnsi="Times New Roman" w:cs="Times New Roman"/>
          <w:sz w:val="24"/>
          <w:szCs w:val="24"/>
          <w:lang w:val="en-GB"/>
        </w:rPr>
        <w:t xml:space="preserve">from </w:t>
      </w:r>
      <w:r w:rsidRPr="00AC57AC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Nagurus cristatus </w:t>
      </w:r>
      <w:r w:rsidR="00761E4E" w:rsidRPr="00AC57AC">
        <w:rPr>
          <w:rFonts w:ascii="Times New Roman" w:hAnsi="Times New Roman" w:cs="Times New Roman"/>
          <w:sz w:val="24"/>
          <w:szCs w:val="24"/>
          <w:lang w:val="en-GB"/>
        </w:rPr>
        <w:t>raise</w:t>
      </w:r>
      <w:r w:rsidR="00462B2E" w:rsidRPr="00AC57AC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761E4E" w:rsidRPr="00AC57AC">
        <w:rPr>
          <w:rFonts w:ascii="Times New Roman" w:hAnsi="Times New Roman" w:cs="Times New Roman"/>
          <w:sz w:val="24"/>
          <w:szCs w:val="24"/>
          <w:lang w:val="en-GB"/>
        </w:rPr>
        <w:t>the question of whether this species belongs</w:t>
      </w:r>
      <w:r w:rsidRPr="00AC57AC">
        <w:rPr>
          <w:rFonts w:ascii="Times New Roman" w:hAnsi="Times New Roman" w:cs="Times New Roman"/>
          <w:sz w:val="24"/>
          <w:szCs w:val="24"/>
          <w:lang w:val="en-GB"/>
        </w:rPr>
        <w:t xml:space="preserve"> in Trachelipodidae. Determining whether it belongs in Scyphacidae (as suggested by the 18</w:t>
      </w:r>
      <w:r w:rsidRPr="00AC57AC">
        <w:rPr>
          <w:rFonts w:ascii="Times New Roman" w:hAnsi="Times New Roman" w:cs="Times New Roman"/>
          <w:i/>
          <w:sz w:val="24"/>
          <w:szCs w:val="24"/>
          <w:lang w:val="en-GB"/>
        </w:rPr>
        <w:t>S</w:t>
      </w:r>
      <w:r w:rsidRPr="00AC57AC">
        <w:rPr>
          <w:rFonts w:ascii="Times New Roman" w:hAnsi="Times New Roman" w:cs="Times New Roman"/>
          <w:sz w:val="24"/>
          <w:szCs w:val="24"/>
          <w:lang w:val="en-GB"/>
        </w:rPr>
        <w:t xml:space="preserve"> phylogeny)</w:t>
      </w:r>
      <w:r w:rsidR="00761E4E" w:rsidRPr="00AC57AC">
        <w:rPr>
          <w:rFonts w:ascii="Times New Roman" w:hAnsi="Times New Roman" w:cs="Times New Roman"/>
          <w:sz w:val="24"/>
          <w:szCs w:val="24"/>
          <w:lang w:val="en-GB"/>
        </w:rPr>
        <w:t>, in</w:t>
      </w:r>
      <w:r w:rsidRPr="00AC57AC">
        <w:rPr>
          <w:rFonts w:ascii="Times New Roman" w:hAnsi="Times New Roman" w:cs="Times New Roman"/>
          <w:sz w:val="24"/>
          <w:szCs w:val="24"/>
          <w:lang w:val="en-GB"/>
        </w:rPr>
        <w:t xml:space="preserve"> a new family</w:t>
      </w:r>
      <w:r w:rsidR="00761E4E" w:rsidRPr="00AC57AC">
        <w:rPr>
          <w:rFonts w:ascii="Times New Roman" w:hAnsi="Times New Roman" w:cs="Times New Roman"/>
          <w:sz w:val="24"/>
          <w:szCs w:val="24"/>
          <w:lang w:val="en-GB"/>
        </w:rPr>
        <w:t xml:space="preserve">, or whether it is simply an unusual member </w:t>
      </w:r>
      <w:r w:rsidR="00761E4E" w:rsidRPr="00AC57AC">
        <w:rPr>
          <w:rFonts w:ascii="Times New Roman" w:hAnsi="Times New Roman" w:cs="Times New Roman"/>
          <w:sz w:val="24"/>
          <w:szCs w:val="24"/>
          <w:lang w:val="en-GB"/>
        </w:rPr>
        <w:lastRenderedPageBreak/>
        <w:t>of Trachelipodidae</w:t>
      </w:r>
      <w:r w:rsidRPr="00AC57AC">
        <w:rPr>
          <w:rFonts w:ascii="Times New Roman" w:hAnsi="Times New Roman" w:cs="Times New Roman"/>
          <w:sz w:val="24"/>
          <w:szCs w:val="24"/>
          <w:lang w:val="en-GB"/>
        </w:rPr>
        <w:t xml:space="preserve"> would require detailed morphological examination and further molecular investigation that </w:t>
      </w:r>
      <w:r w:rsidR="00AC57AC" w:rsidRPr="00AC57AC">
        <w:rPr>
          <w:rFonts w:ascii="Times New Roman" w:hAnsi="Times New Roman" w:cs="Times New Roman"/>
          <w:sz w:val="24"/>
          <w:szCs w:val="24"/>
          <w:lang w:val="en-GB"/>
        </w:rPr>
        <w:t xml:space="preserve">are </w:t>
      </w:r>
      <w:r w:rsidRPr="00AC57AC">
        <w:rPr>
          <w:rFonts w:ascii="Times New Roman" w:hAnsi="Times New Roman" w:cs="Times New Roman"/>
          <w:sz w:val="24"/>
          <w:szCs w:val="24"/>
          <w:lang w:val="en-GB"/>
        </w:rPr>
        <w:t>beyond the scope of this study.</w:t>
      </w:r>
    </w:p>
    <w:p w14:paraId="70499383" w14:textId="61B61DB9" w:rsidR="00846018" w:rsidRPr="00AC57AC" w:rsidRDefault="00617A40" w:rsidP="00E13994">
      <w:pPr>
        <w:pStyle w:val="NoSpacing"/>
        <w:spacing w:line="480" w:lineRule="auto"/>
        <w:ind w:firstLine="720"/>
        <w:rPr>
          <w:rFonts w:ascii="Times New Roman" w:hAnsi="Times New Roman" w:cs="Times New Roman"/>
          <w:sz w:val="24"/>
          <w:szCs w:val="24"/>
          <w:lang w:val="en-GB"/>
        </w:rPr>
      </w:pPr>
      <w:r w:rsidRPr="00AC57AC">
        <w:rPr>
          <w:rFonts w:ascii="Times New Roman" w:hAnsi="Times New Roman" w:cs="Times New Roman"/>
          <w:sz w:val="24"/>
          <w:szCs w:val="24"/>
          <w:lang w:val="en-GB"/>
        </w:rPr>
        <w:t xml:space="preserve"> Several of the other unusual placements of taxa in the 18</w:t>
      </w:r>
      <w:r w:rsidRPr="00AC57AC">
        <w:rPr>
          <w:rFonts w:ascii="Times New Roman" w:hAnsi="Times New Roman" w:cs="Times New Roman"/>
          <w:i/>
          <w:sz w:val="24"/>
          <w:szCs w:val="24"/>
          <w:lang w:val="en-GB"/>
        </w:rPr>
        <w:t>S</w:t>
      </w:r>
      <w:r w:rsidRPr="00AC57AC">
        <w:rPr>
          <w:rFonts w:ascii="Times New Roman" w:hAnsi="Times New Roman" w:cs="Times New Roman"/>
          <w:sz w:val="24"/>
          <w:szCs w:val="24"/>
          <w:lang w:val="en-GB"/>
        </w:rPr>
        <w:t xml:space="preserve"> phylogeny are consistent with </w:t>
      </w:r>
      <w:r w:rsidR="00AC57AC" w:rsidRPr="00AC57AC">
        <w:rPr>
          <w:rFonts w:ascii="Times New Roman" w:hAnsi="Times New Roman" w:cs="Times New Roman"/>
          <w:sz w:val="24"/>
          <w:szCs w:val="24"/>
          <w:lang w:val="en-GB"/>
        </w:rPr>
        <w:t xml:space="preserve">earlier </w:t>
      </w:r>
      <w:r w:rsidRPr="00AC57AC">
        <w:rPr>
          <w:rFonts w:ascii="Times New Roman" w:hAnsi="Times New Roman" w:cs="Times New Roman"/>
          <w:sz w:val="24"/>
          <w:szCs w:val="24"/>
          <w:lang w:val="en-GB"/>
        </w:rPr>
        <w:t xml:space="preserve">studies. </w:t>
      </w:r>
      <w:r w:rsidRPr="00AC57AC">
        <w:rPr>
          <w:rFonts w:ascii="Times New Roman" w:hAnsi="Times New Roman" w:cs="Times New Roman"/>
          <w:i/>
          <w:iCs/>
          <w:sz w:val="24"/>
          <w:szCs w:val="24"/>
          <w:lang w:val="en-GB"/>
        </w:rPr>
        <w:t>Levantoniscus</w:t>
      </w:r>
      <w:r w:rsidRPr="00AC57AC">
        <w:rPr>
          <w:rFonts w:ascii="Times New Roman" w:hAnsi="Times New Roman" w:cs="Times New Roman"/>
          <w:sz w:val="24"/>
          <w:szCs w:val="24"/>
          <w:lang w:val="en-GB"/>
        </w:rPr>
        <w:t xml:space="preserve"> was originally described as Trachelipodidae (Cardoso </w:t>
      </w:r>
      <w:r w:rsidRPr="00AC57AC">
        <w:rPr>
          <w:rFonts w:ascii="Times New Roman" w:hAnsi="Times New Roman" w:cs="Times New Roman"/>
          <w:i/>
          <w:iCs/>
          <w:sz w:val="24"/>
          <w:szCs w:val="24"/>
          <w:lang w:val="en-GB"/>
        </w:rPr>
        <w:t>et al</w:t>
      </w:r>
      <w:r w:rsidRPr="00AC57AC">
        <w:rPr>
          <w:rFonts w:ascii="Times New Roman" w:hAnsi="Times New Roman" w:cs="Times New Roman"/>
          <w:sz w:val="24"/>
          <w:szCs w:val="24"/>
          <w:lang w:val="en-GB"/>
        </w:rPr>
        <w:t xml:space="preserve">. 2015) but was placed in Porcellionidae in </w:t>
      </w:r>
      <w:r w:rsidR="00BB3500" w:rsidRPr="00AC57AC">
        <w:rPr>
          <w:rFonts w:ascii="Times New Roman" w:hAnsi="Times New Roman" w:cs="Times New Roman"/>
          <w:sz w:val="24"/>
          <w:szCs w:val="24"/>
          <w:lang w:val="en-GB"/>
        </w:rPr>
        <w:t xml:space="preserve">our </w:t>
      </w:r>
      <w:r w:rsidRPr="00AC57AC">
        <w:rPr>
          <w:rFonts w:ascii="Times New Roman" w:hAnsi="Times New Roman" w:cs="Times New Roman"/>
          <w:sz w:val="24"/>
          <w:szCs w:val="24"/>
          <w:lang w:val="en-GB"/>
        </w:rPr>
        <w:t>phylogeny (</w:t>
      </w:r>
      <w:r w:rsidR="00B472CF" w:rsidRPr="00AC57AC">
        <w:rPr>
          <w:rFonts w:ascii="Times New Roman" w:hAnsi="Times New Roman" w:cs="Times New Roman"/>
          <w:sz w:val="24"/>
          <w:szCs w:val="24"/>
          <w:lang w:val="en-GB"/>
        </w:rPr>
        <w:t xml:space="preserve">Supplementary material, </w:t>
      </w:r>
      <w:r w:rsidR="00D67D0D" w:rsidRPr="00AC57AC">
        <w:rPr>
          <w:rFonts w:ascii="Times New Roman" w:hAnsi="Times New Roman" w:cs="Times New Roman"/>
          <w:sz w:val="24"/>
          <w:szCs w:val="24"/>
          <w:lang w:val="en-GB"/>
        </w:rPr>
        <w:t>Fig. S</w:t>
      </w:r>
      <w:r w:rsidR="00526F47" w:rsidRPr="00AC57AC">
        <w:rPr>
          <w:rFonts w:ascii="Times New Roman" w:hAnsi="Times New Roman" w:cs="Times New Roman"/>
          <w:sz w:val="24"/>
          <w:szCs w:val="24"/>
          <w:lang w:val="en-GB"/>
        </w:rPr>
        <w:t>7</w:t>
      </w:r>
      <w:r w:rsidRPr="00AC57AC">
        <w:rPr>
          <w:rFonts w:ascii="Times New Roman" w:hAnsi="Times New Roman" w:cs="Times New Roman"/>
          <w:sz w:val="24"/>
          <w:szCs w:val="24"/>
          <w:lang w:val="en-GB"/>
        </w:rPr>
        <w:t xml:space="preserve">). The same placement also occurred </w:t>
      </w:r>
      <w:r w:rsidR="00B366E0" w:rsidRPr="00AC57AC">
        <w:rPr>
          <w:rFonts w:ascii="Times New Roman" w:hAnsi="Times New Roman" w:cs="Times New Roman"/>
          <w:sz w:val="24"/>
          <w:szCs w:val="24"/>
          <w:lang w:val="en-GB"/>
        </w:rPr>
        <w:t xml:space="preserve">in </w:t>
      </w:r>
      <w:r w:rsidRPr="00AC57AC">
        <w:rPr>
          <w:rFonts w:ascii="Times New Roman" w:hAnsi="Times New Roman" w:cs="Times New Roman"/>
          <w:sz w:val="24"/>
          <w:szCs w:val="24"/>
          <w:lang w:val="en-GB"/>
        </w:rPr>
        <w:t>a study that included sequences from several genes in addition to 18</w:t>
      </w:r>
      <w:r w:rsidRPr="00AC57AC">
        <w:rPr>
          <w:rFonts w:ascii="Times New Roman" w:hAnsi="Times New Roman" w:cs="Times New Roman"/>
          <w:i/>
          <w:sz w:val="24"/>
          <w:szCs w:val="24"/>
          <w:lang w:val="en-GB"/>
        </w:rPr>
        <w:t>S</w:t>
      </w:r>
      <w:r w:rsidRPr="00AC57AC">
        <w:rPr>
          <w:rFonts w:ascii="Times New Roman" w:hAnsi="Times New Roman" w:cs="Times New Roman"/>
          <w:sz w:val="24"/>
          <w:szCs w:val="24"/>
          <w:lang w:val="en-GB"/>
        </w:rPr>
        <w:t xml:space="preserve"> (Dimitriou </w:t>
      </w:r>
      <w:r w:rsidRPr="00AC57AC">
        <w:rPr>
          <w:rFonts w:ascii="Times New Roman" w:hAnsi="Times New Roman" w:cs="Times New Roman"/>
          <w:i/>
          <w:iCs/>
          <w:sz w:val="24"/>
          <w:szCs w:val="24"/>
          <w:lang w:val="en-GB"/>
        </w:rPr>
        <w:t>et al</w:t>
      </w:r>
      <w:r w:rsidRPr="00AC57AC">
        <w:rPr>
          <w:rFonts w:ascii="Times New Roman" w:hAnsi="Times New Roman" w:cs="Times New Roman"/>
          <w:sz w:val="24"/>
          <w:szCs w:val="24"/>
          <w:lang w:val="en-GB"/>
        </w:rPr>
        <w:t>. 2018)</w:t>
      </w:r>
      <w:r w:rsidR="00BB3500" w:rsidRPr="00AC57AC">
        <w:rPr>
          <w:rFonts w:ascii="Times New Roman" w:hAnsi="Times New Roman" w:cs="Times New Roman"/>
          <w:sz w:val="24"/>
          <w:szCs w:val="24"/>
          <w:lang w:val="en-GB"/>
        </w:rPr>
        <w:t>,</w:t>
      </w:r>
      <w:r w:rsidRPr="00AC57AC">
        <w:rPr>
          <w:rFonts w:ascii="Times New Roman" w:hAnsi="Times New Roman" w:cs="Times New Roman"/>
          <w:sz w:val="24"/>
          <w:szCs w:val="24"/>
          <w:lang w:val="en-GB"/>
        </w:rPr>
        <w:t xml:space="preserve"> and th</w:t>
      </w:r>
      <w:r w:rsidR="00AC57AC" w:rsidRPr="00AC57AC">
        <w:rPr>
          <w:rFonts w:ascii="Times New Roman" w:hAnsi="Times New Roman" w:cs="Times New Roman"/>
          <w:sz w:val="24"/>
          <w:szCs w:val="24"/>
          <w:lang w:val="en-GB"/>
        </w:rPr>
        <w:t>os</w:t>
      </w:r>
      <w:r w:rsidRPr="00AC57AC">
        <w:rPr>
          <w:rFonts w:ascii="Times New Roman" w:hAnsi="Times New Roman" w:cs="Times New Roman"/>
          <w:sz w:val="24"/>
          <w:szCs w:val="24"/>
          <w:lang w:val="en-GB"/>
        </w:rPr>
        <w:t xml:space="preserve">e authors suggested that the genus might belong to a new family rather than to Trachelipodidae or Porcellionidae. Similarly, </w:t>
      </w:r>
      <w:r w:rsidR="00BB3500" w:rsidRPr="00AC57AC">
        <w:rPr>
          <w:rFonts w:ascii="Times New Roman" w:hAnsi="Times New Roman" w:cs="Times New Roman"/>
          <w:sz w:val="24"/>
          <w:szCs w:val="24"/>
          <w:lang w:val="en-GB"/>
        </w:rPr>
        <w:t>in our phylogeny</w:t>
      </w:r>
      <w:r w:rsidR="00AC57AC" w:rsidRPr="00AC57AC">
        <w:rPr>
          <w:rFonts w:ascii="Times New Roman" w:hAnsi="Times New Roman" w:cs="Times New Roman"/>
          <w:sz w:val="24"/>
          <w:szCs w:val="24"/>
          <w:lang w:val="en-GB"/>
        </w:rPr>
        <w:t>,</w:t>
      </w:r>
      <w:r w:rsidR="00BB3500" w:rsidRPr="00AC57AC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AC57AC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Porcellium </w:t>
      </w:r>
      <w:r w:rsidRPr="00AC57AC">
        <w:rPr>
          <w:rFonts w:ascii="Times New Roman" w:hAnsi="Times New Roman" w:cs="Times New Roman"/>
          <w:sz w:val="24"/>
          <w:szCs w:val="24"/>
          <w:lang w:val="en-GB"/>
        </w:rPr>
        <w:t xml:space="preserve">was placed in Cylisticidae instead of </w:t>
      </w:r>
      <w:r w:rsidR="00AC57AC" w:rsidRPr="00AC57AC">
        <w:rPr>
          <w:rFonts w:ascii="Times New Roman" w:hAnsi="Times New Roman" w:cs="Times New Roman"/>
          <w:sz w:val="24"/>
          <w:szCs w:val="24"/>
          <w:lang w:val="en-GB"/>
        </w:rPr>
        <w:t xml:space="preserve">in </w:t>
      </w:r>
      <w:r w:rsidRPr="00AC57AC">
        <w:rPr>
          <w:rFonts w:ascii="Times New Roman" w:hAnsi="Times New Roman" w:cs="Times New Roman"/>
          <w:sz w:val="24"/>
          <w:szCs w:val="24"/>
          <w:lang w:val="en-GB"/>
        </w:rPr>
        <w:t xml:space="preserve">Trachelipodidae, </w:t>
      </w:r>
      <w:r w:rsidR="002B70F8" w:rsidRPr="00AC57AC">
        <w:rPr>
          <w:rFonts w:ascii="Times New Roman" w:hAnsi="Times New Roman" w:cs="Times New Roman"/>
          <w:sz w:val="24"/>
          <w:szCs w:val="24"/>
          <w:lang w:val="en-GB"/>
        </w:rPr>
        <w:t>and</w:t>
      </w:r>
      <w:r w:rsidRPr="00AC57AC">
        <w:rPr>
          <w:rFonts w:ascii="Times New Roman" w:hAnsi="Times New Roman" w:cs="Times New Roman"/>
          <w:sz w:val="24"/>
          <w:szCs w:val="24"/>
          <w:lang w:val="en-GB"/>
        </w:rPr>
        <w:t xml:space="preserve"> this placement also occurred in another 18</w:t>
      </w:r>
      <w:r w:rsidRPr="00AC57AC">
        <w:rPr>
          <w:rFonts w:ascii="Times New Roman" w:hAnsi="Times New Roman" w:cs="Times New Roman"/>
          <w:i/>
          <w:sz w:val="24"/>
          <w:szCs w:val="24"/>
          <w:lang w:val="en-GB"/>
        </w:rPr>
        <w:t>S</w:t>
      </w:r>
      <w:r w:rsidRPr="00AC57AC">
        <w:rPr>
          <w:rFonts w:ascii="Times New Roman" w:hAnsi="Times New Roman" w:cs="Times New Roman"/>
          <w:sz w:val="24"/>
          <w:szCs w:val="24"/>
          <w:lang w:val="en-GB"/>
        </w:rPr>
        <w:t>-based phylogeny (Mattern 2003)</w:t>
      </w:r>
      <w:r w:rsidR="00AC57AC" w:rsidRPr="00AC57AC">
        <w:rPr>
          <w:rFonts w:ascii="Times New Roman" w:hAnsi="Times New Roman" w:cs="Times New Roman"/>
          <w:sz w:val="24"/>
          <w:szCs w:val="24"/>
          <w:lang w:val="en-GB"/>
        </w:rPr>
        <w:t>,</w:t>
      </w:r>
      <w:r w:rsidRPr="00AC57AC">
        <w:rPr>
          <w:rFonts w:ascii="Times New Roman" w:hAnsi="Times New Roman" w:cs="Times New Roman"/>
          <w:sz w:val="24"/>
          <w:szCs w:val="24"/>
          <w:lang w:val="en-GB"/>
        </w:rPr>
        <w:t xml:space="preserve"> in which it was suggested that </w:t>
      </w:r>
      <w:r w:rsidRPr="00AC57AC">
        <w:rPr>
          <w:rFonts w:ascii="Times New Roman" w:hAnsi="Times New Roman" w:cs="Times New Roman"/>
          <w:i/>
          <w:iCs/>
          <w:sz w:val="24"/>
          <w:szCs w:val="24"/>
          <w:lang w:val="en-GB"/>
        </w:rPr>
        <w:t>Porcellium</w:t>
      </w:r>
      <w:r w:rsidRPr="00AC57AC">
        <w:rPr>
          <w:rFonts w:ascii="Times New Roman" w:hAnsi="Times New Roman" w:cs="Times New Roman"/>
          <w:sz w:val="24"/>
          <w:szCs w:val="24"/>
          <w:lang w:val="en-GB"/>
        </w:rPr>
        <w:t xml:space="preserve"> does not belong to Trachelipodidae. The three other “misplacements” observed in the phylogeny (Philosciidae spp. with Platyarthridae; </w:t>
      </w:r>
      <w:r w:rsidRPr="00AC57AC">
        <w:rPr>
          <w:rFonts w:ascii="Times New Roman" w:hAnsi="Times New Roman" w:cs="Times New Roman"/>
          <w:i/>
          <w:iCs/>
          <w:sz w:val="24"/>
          <w:szCs w:val="24"/>
          <w:lang w:val="en-GB"/>
        </w:rPr>
        <w:t>Spherillo</w:t>
      </w:r>
      <w:r w:rsidRPr="00AC57AC">
        <w:rPr>
          <w:rFonts w:ascii="Times New Roman" w:hAnsi="Times New Roman" w:cs="Times New Roman"/>
          <w:sz w:val="24"/>
          <w:szCs w:val="24"/>
          <w:lang w:val="en-GB"/>
        </w:rPr>
        <w:t xml:space="preserve"> spp. with </w:t>
      </w:r>
      <w:r w:rsidRPr="00AC57AC">
        <w:rPr>
          <w:rFonts w:ascii="Times New Roman" w:hAnsi="Times New Roman" w:cs="Times New Roman"/>
          <w:i/>
          <w:iCs/>
          <w:sz w:val="24"/>
          <w:szCs w:val="24"/>
          <w:lang w:val="en-GB"/>
        </w:rPr>
        <w:t>Tylos</w:t>
      </w:r>
      <w:r w:rsidRPr="00AC57AC">
        <w:rPr>
          <w:rFonts w:ascii="Times New Roman" w:hAnsi="Times New Roman" w:cs="Times New Roman"/>
          <w:sz w:val="24"/>
          <w:szCs w:val="24"/>
          <w:lang w:val="en-GB"/>
        </w:rPr>
        <w:t xml:space="preserve"> instead of </w:t>
      </w:r>
      <w:r w:rsidR="00AC57AC" w:rsidRPr="00AC57AC">
        <w:rPr>
          <w:rFonts w:ascii="Times New Roman" w:hAnsi="Times New Roman" w:cs="Times New Roman"/>
          <w:sz w:val="24"/>
          <w:szCs w:val="24"/>
          <w:lang w:val="en-GB"/>
        </w:rPr>
        <w:t xml:space="preserve">with </w:t>
      </w:r>
      <w:r w:rsidRPr="00AC57AC">
        <w:rPr>
          <w:rFonts w:ascii="Times New Roman" w:hAnsi="Times New Roman" w:cs="Times New Roman"/>
          <w:sz w:val="24"/>
          <w:szCs w:val="24"/>
          <w:lang w:val="en-GB"/>
        </w:rPr>
        <w:t xml:space="preserve">Armadillidae; </w:t>
      </w:r>
      <w:r w:rsidRPr="00AC57AC">
        <w:rPr>
          <w:rFonts w:ascii="Times New Roman" w:hAnsi="Times New Roman" w:cs="Times New Roman"/>
          <w:i/>
          <w:iCs/>
          <w:sz w:val="24"/>
          <w:szCs w:val="24"/>
          <w:lang w:val="en-GB"/>
        </w:rPr>
        <w:t>Trichorhina tomentosa</w:t>
      </w:r>
      <w:r w:rsidRPr="00AC57AC">
        <w:rPr>
          <w:rFonts w:ascii="Times New Roman" w:hAnsi="Times New Roman" w:cs="Times New Roman"/>
          <w:sz w:val="24"/>
          <w:szCs w:val="24"/>
          <w:lang w:val="en-GB"/>
        </w:rPr>
        <w:t xml:space="preserve"> outside Platyarthridae) are difficult to explain, as the sequences involved were not noticeably shorter, less well-aligned, or less resolved than the other sequences.</w:t>
      </w:r>
    </w:p>
    <w:p w14:paraId="2110D5A1" w14:textId="77777777" w:rsidR="00E13994" w:rsidRPr="00E13994" w:rsidRDefault="00E13994" w:rsidP="00E13994">
      <w:pPr>
        <w:pStyle w:val="Heading1"/>
        <w:rPr>
          <w:rFonts w:ascii="Times New Roman" w:hAnsi="Times New Roman" w:cs="Times New Roman"/>
          <w:b/>
          <w:color w:val="000000" w:themeColor="text1"/>
          <w:sz w:val="32"/>
          <w:szCs w:val="32"/>
          <w:lang w:val="en-GB"/>
        </w:rPr>
      </w:pPr>
      <w:r w:rsidRPr="00E13994">
        <w:rPr>
          <w:rFonts w:ascii="Times New Roman" w:hAnsi="Times New Roman" w:cs="Times New Roman"/>
          <w:b/>
          <w:color w:val="000000" w:themeColor="text1"/>
          <w:sz w:val="32"/>
          <w:szCs w:val="32"/>
          <w:lang w:val="en-GB"/>
        </w:rPr>
        <w:t>References</w:t>
      </w:r>
    </w:p>
    <w:p w14:paraId="42227971" w14:textId="1041110A" w:rsidR="00E13994" w:rsidRPr="00E13994" w:rsidRDefault="00E13994" w:rsidP="00E13994">
      <w:pPr>
        <w:spacing w:line="480" w:lineRule="auto"/>
        <w:rPr>
          <w:rFonts w:ascii="Times New Roman" w:hAnsi="Times New Roman" w:cs="Times New Roman"/>
        </w:rPr>
      </w:pPr>
      <w:r w:rsidRPr="00E13994">
        <w:rPr>
          <w:rFonts w:ascii="Times New Roman" w:hAnsi="Times New Roman" w:cs="Times New Roman"/>
        </w:rPr>
        <w:t xml:space="preserve">Please see the main paper, </w:t>
      </w:r>
      <w:bookmarkStart w:id="6" w:name="_Hlk191111711"/>
      <w:r w:rsidRPr="00E13994">
        <w:rPr>
          <w:rFonts w:ascii="Times New Roman" w:hAnsi="Times New Roman" w:cs="Times New Roman"/>
        </w:rPr>
        <w:t>“Distribution and diversity of terrestrial isopods (Isopoda: Oniscidea) in Canada, including new records and a species checklist</w:t>
      </w:r>
      <w:bookmarkEnd w:id="6"/>
      <w:r w:rsidRPr="00E13994">
        <w:rPr>
          <w:rFonts w:ascii="Times New Roman" w:hAnsi="Times New Roman" w:cs="Times New Roman"/>
        </w:rPr>
        <w:t>”, for the references cited in this supplementary material file to that paper.</w:t>
      </w:r>
    </w:p>
    <w:p w14:paraId="08A65F0A" w14:textId="4933207A" w:rsidR="00E13994" w:rsidRPr="00E13994" w:rsidRDefault="00E13994" w:rsidP="00E13994">
      <w:pPr>
        <w:spacing w:line="480" w:lineRule="auto"/>
        <w:rPr>
          <w:rFonts w:ascii="Times New Roman" w:hAnsi="Times New Roman" w:cs="Times New Roman"/>
        </w:rPr>
      </w:pPr>
      <w:r w:rsidRPr="00E13994">
        <w:rPr>
          <w:rFonts w:ascii="Times New Roman" w:hAnsi="Times New Roman" w:cs="Times New Roman"/>
        </w:rPr>
        <w:t>Supplementary figures to this file:</w:t>
      </w:r>
      <w:r>
        <w:rPr>
          <w:rFonts w:ascii="Times New Roman" w:hAnsi="Times New Roman" w:cs="Times New Roman"/>
        </w:rPr>
        <w:t xml:space="preserve"> Supplementary material, Figure</w:t>
      </w:r>
      <w:r w:rsidRPr="00E13994">
        <w:rPr>
          <w:rFonts w:ascii="Times New Roman" w:hAnsi="Times New Roman" w:cs="Times New Roman"/>
        </w:rPr>
        <w:t xml:space="preserve"> S2</w:t>
      </w:r>
      <w:r w:rsidR="00D27C4C">
        <w:rPr>
          <w:rFonts w:ascii="Times New Roman" w:hAnsi="Times New Roman" w:cs="Times New Roman"/>
        </w:rPr>
        <w:t>, S3, S4, S5, S6, S7, S8; Table S1</w:t>
      </w:r>
    </w:p>
    <w:p w14:paraId="3321B78D" w14:textId="77777777" w:rsidR="00617A40" w:rsidRPr="00292BA0" w:rsidRDefault="00617A40" w:rsidP="00617A40">
      <w:pPr>
        <w:pStyle w:val="NoSpacing"/>
        <w:spacing w:after="240" w:line="480" w:lineRule="auto"/>
        <w:rPr>
          <w:rFonts w:ascii="Times New Roman" w:hAnsi="Times New Roman" w:cs="Times New Roman"/>
          <w:sz w:val="24"/>
          <w:szCs w:val="24"/>
          <w:lang w:val="en-GB"/>
        </w:rPr>
      </w:pPr>
      <w:bookmarkStart w:id="7" w:name="_GoBack"/>
      <w:bookmarkEnd w:id="5"/>
      <w:bookmarkEnd w:id="7"/>
    </w:p>
    <w:sectPr w:rsidR="00617A40" w:rsidRPr="00292BA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ptos">
    <w:altName w:val="Calibri"/>
    <w:panose1 w:val="020B06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altName w:val="Calibri"/>
    <w:panose1 w:val="020B0604020202020204"/>
    <w:charset w:val="00"/>
    <w:family w:val="swiss"/>
    <w:pitch w:val="variable"/>
    <w:sig w:usb0="20000287" w:usb1="00000003" w:usb2="00000000" w:usb3="00000000" w:csb0="0000019F" w:csb1="00000000"/>
  </w:font>
  <w:font w:name="Segoe UI">
    <w:altName w:val="Sylfaen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4"/>
  <w:proofState w:grammar="clean"/>
  <w:trackRevision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0A34"/>
    <w:rsid w:val="00024236"/>
    <w:rsid w:val="0003341B"/>
    <w:rsid w:val="00043815"/>
    <w:rsid w:val="000626A3"/>
    <w:rsid w:val="00083F46"/>
    <w:rsid w:val="000A4BCC"/>
    <w:rsid w:val="000B43D3"/>
    <w:rsid w:val="000C4CEE"/>
    <w:rsid w:val="000E7F1B"/>
    <w:rsid w:val="00152114"/>
    <w:rsid w:val="00166DDC"/>
    <w:rsid w:val="00172F57"/>
    <w:rsid w:val="00207187"/>
    <w:rsid w:val="0029073A"/>
    <w:rsid w:val="00292BA0"/>
    <w:rsid w:val="002A1611"/>
    <w:rsid w:val="002B70F8"/>
    <w:rsid w:val="002E1CC7"/>
    <w:rsid w:val="003053BF"/>
    <w:rsid w:val="00320398"/>
    <w:rsid w:val="003452CB"/>
    <w:rsid w:val="003635DD"/>
    <w:rsid w:val="003C41CA"/>
    <w:rsid w:val="003D5A5A"/>
    <w:rsid w:val="003E0E13"/>
    <w:rsid w:val="00402506"/>
    <w:rsid w:val="0042576C"/>
    <w:rsid w:val="00432851"/>
    <w:rsid w:val="00456A2D"/>
    <w:rsid w:val="00462B2E"/>
    <w:rsid w:val="00472320"/>
    <w:rsid w:val="004D2562"/>
    <w:rsid w:val="00526F47"/>
    <w:rsid w:val="00555650"/>
    <w:rsid w:val="00592805"/>
    <w:rsid w:val="005A4009"/>
    <w:rsid w:val="005B0527"/>
    <w:rsid w:val="005D3F5A"/>
    <w:rsid w:val="005E3669"/>
    <w:rsid w:val="00617A40"/>
    <w:rsid w:val="006245C6"/>
    <w:rsid w:val="00675361"/>
    <w:rsid w:val="006D1628"/>
    <w:rsid w:val="007167F2"/>
    <w:rsid w:val="00733FB8"/>
    <w:rsid w:val="00761E4E"/>
    <w:rsid w:val="0076315D"/>
    <w:rsid w:val="007B44B9"/>
    <w:rsid w:val="007F31A2"/>
    <w:rsid w:val="007F3BB5"/>
    <w:rsid w:val="00846018"/>
    <w:rsid w:val="008C3A0A"/>
    <w:rsid w:val="0090214A"/>
    <w:rsid w:val="009360CF"/>
    <w:rsid w:val="0097122B"/>
    <w:rsid w:val="00985CC9"/>
    <w:rsid w:val="009949F6"/>
    <w:rsid w:val="009B1048"/>
    <w:rsid w:val="009C35FA"/>
    <w:rsid w:val="009E4DD0"/>
    <w:rsid w:val="00A01790"/>
    <w:rsid w:val="00A15B9D"/>
    <w:rsid w:val="00A30ADD"/>
    <w:rsid w:val="00A523CA"/>
    <w:rsid w:val="00A62E1B"/>
    <w:rsid w:val="00AA6EF5"/>
    <w:rsid w:val="00AC57AC"/>
    <w:rsid w:val="00B00A34"/>
    <w:rsid w:val="00B226D0"/>
    <w:rsid w:val="00B366E0"/>
    <w:rsid w:val="00B42052"/>
    <w:rsid w:val="00B472CF"/>
    <w:rsid w:val="00B667F2"/>
    <w:rsid w:val="00BB3500"/>
    <w:rsid w:val="00BD4C5E"/>
    <w:rsid w:val="00C0514E"/>
    <w:rsid w:val="00CB4E20"/>
    <w:rsid w:val="00CC0C79"/>
    <w:rsid w:val="00D13186"/>
    <w:rsid w:val="00D2459F"/>
    <w:rsid w:val="00D24FCC"/>
    <w:rsid w:val="00D27C4C"/>
    <w:rsid w:val="00D67D0D"/>
    <w:rsid w:val="00E13994"/>
    <w:rsid w:val="00E27552"/>
    <w:rsid w:val="00E72019"/>
    <w:rsid w:val="00E902BD"/>
    <w:rsid w:val="00EE50BD"/>
    <w:rsid w:val="00F23843"/>
    <w:rsid w:val="00F67F28"/>
    <w:rsid w:val="00F81709"/>
    <w:rsid w:val="00F97786"/>
    <w:rsid w:val="00FA7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933B4B"/>
  <w15:chartTrackingRefBased/>
  <w15:docId w15:val="{52AD16B6-C16E-4D6C-A37C-D9D4C2C462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CA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00A3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00A3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00A3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00A3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00A3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00A3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00A3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00A3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00A3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00A3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B00A3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B00A3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00A34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00A3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00A3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00A3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00A3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00A3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00A3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00A3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00A3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00A3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00A3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00A3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00A3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00A3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00A3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00A3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00A34"/>
    <w:rPr>
      <w:b/>
      <w:bCs/>
      <w:smallCaps/>
      <w:color w:val="0F4761" w:themeColor="accent1" w:themeShade="BF"/>
      <w:spacing w:val="5"/>
    </w:rPr>
  </w:style>
  <w:style w:type="paragraph" w:styleId="NoSpacing">
    <w:name w:val="No Spacing"/>
    <w:uiPriority w:val="1"/>
    <w:qFormat/>
    <w:rsid w:val="00617A40"/>
    <w:pPr>
      <w:spacing w:after="0" w:line="240" w:lineRule="auto"/>
    </w:pPr>
    <w:rPr>
      <w:kern w:val="0"/>
      <w:sz w:val="22"/>
      <w:szCs w:val="22"/>
      <w14:ligatures w14:val="none"/>
    </w:rPr>
  </w:style>
  <w:style w:type="character" w:styleId="CommentReference">
    <w:name w:val="annotation reference"/>
    <w:basedOn w:val="DefaultParagraphFont"/>
    <w:uiPriority w:val="99"/>
    <w:semiHidden/>
    <w:unhideWhenUsed/>
    <w:rsid w:val="00617A4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17A40"/>
    <w:pPr>
      <w:spacing w:line="240" w:lineRule="auto"/>
    </w:pPr>
    <w:rPr>
      <w:kern w:val="0"/>
      <w:sz w:val="20"/>
      <w:szCs w:val="20"/>
      <w:lang w:val="en-GB"/>
      <w14:ligatures w14:val="non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17A40"/>
    <w:rPr>
      <w:kern w:val="0"/>
      <w:sz w:val="20"/>
      <w:szCs w:val="20"/>
      <w:lang w:val="en-GB"/>
      <w14:ligatures w14:val="non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61E4E"/>
    <w:rPr>
      <w:b/>
      <w:bCs/>
      <w:kern w:val="2"/>
      <w:lang w:val="en-CA"/>
      <w14:ligatures w14:val="standardContextual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61E4E"/>
    <w:rPr>
      <w:b/>
      <w:bCs/>
      <w:kern w:val="0"/>
      <w:sz w:val="20"/>
      <w:szCs w:val="20"/>
      <w:lang w:val="en-GB"/>
      <w14:ligatures w14:val="no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438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3815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985CC9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472320"/>
    <w:rPr>
      <w:color w:val="467886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472320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5A4009"/>
    <w:rPr>
      <w:color w:val="605E5C"/>
      <w:shd w:val="clear" w:color="auto" w:fill="E1DFDD"/>
    </w:rPr>
  </w:style>
  <w:style w:type="paragraph" w:customStyle="1" w:styleId="Normal-references">
    <w:name w:val="Normal - references"/>
    <w:basedOn w:val="Normal"/>
    <w:qFormat/>
    <w:rsid w:val="00320398"/>
    <w:pPr>
      <w:spacing w:after="0" w:line="480" w:lineRule="auto"/>
      <w:ind w:left="720" w:hanging="720"/>
    </w:pPr>
    <w:rPr>
      <w:rFonts w:ascii="Times New Roman" w:hAnsi="Times New Roman"/>
      <w:color w:val="000000" w:themeColor="text1"/>
      <w:lang w:val="en-GB"/>
    </w:rPr>
  </w:style>
  <w:style w:type="character" w:styleId="FollowedHyperlink">
    <w:name w:val="FollowedHyperlink"/>
    <w:basedOn w:val="DefaultParagraphFont"/>
    <w:uiPriority w:val="99"/>
    <w:semiHidden/>
    <w:unhideWhenUsed/>
    <w:rsid w:val="00A62E1B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C77182-545C-5C49-9FB1-55441114C6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11</Pages>
  <Words>3029</Words>
  <Characters>17270</Characters>
  <Application>Microsoft Office Word</Application>
  <DocSecurity>0</DocSecurity>
  <Lines>143</Lines>
  <Paragraphs>40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Hannah S</dc:creator>
  <cp:keywords/>
  <dc:description/>
  <cp:lastModifiedBy>TCEed</cp:lastModifiedBy>
  <cp:revision>3</cp:revision>
  <cp:lastPrinted>2025-09-15T22:18:00Z</cp:lastPrinted>
  <dcterms:created xsi:type="dcterms:W3CDTF">2025-12-10T18:38:00Z</dcterms:created>
  <dcterms:modified xsi:type="dcterms:W3CDTF">2025-12-17T01:24:00Z</dcterms:modified>
</cp:coreProperties>
</file>